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277A9" w:rsidR="00D42983" w:rsidP="00D277A9" w:rsidRDefault="00D42983" w14:paraId="47B39174" w14:textId="2748B462">
      <w:pPr>
        <w:spacing w:after="0" w:line="240" w:lineRule="auto"/>
        <w:jc w:val="center"/>
        <w:rPr>
          <w:rFonts w:ascii="Arial" w:hAnsi="Arial" w:cs="Arial"/>
          <w:b/>
          <w:sz w:val="24"/>
          <w:szCs w:val="24"/>
        </w:rPr>
      </w:pPr>
      <w:r w:rsidRPr="00D277A9">
        <w:rPr>
          <w:rFonts w:ascii="Arial" w:hAnsi="Arial" w:cs="Arial"/>
          <w:b/>
          <w:sz w:val="24"/>
          <w:szCs w:val="24"/>
        </w:rPr>
        <w:t>Energy 1</w:t>
      </w:r>
      <w:r w:rsidR="00BD6E86">
        <w:rPr>
          <w:rFonts w:ascii="Arial" w:hAnsi="Arial" w:cs="Arial"/>
          <w:b/>
          <w:sz w:val="24"/>
          <w:szCs w:val="24"/>
        </w:rPr>
        <w:t>78</w:t>
      </w:r>
      <w:r w:rsidRPr="00D277A9">
        <w:rPr>
          <w:rFonts w:ascii="Arial" w:hAnsi="Arial" w:cs="Arial"/>
          <w:b/>
          <w:sz w:val="24"/>
          <w:szCs w:val="24"/>
        </w:rPr>
        <w:t>FS: Energy Policy for a Changing World</w:t>
      </w:r>
    </w:p>
    <w:p w:rsidRPr="00D277A9" w:rsidR="00D277A9" w:rsidP="00D277A9" w:rsidRDefault="60A56229" w14:paraId="386C3819" w14:textId="40CEC80B">
      <w:pPr>
        <w:spacing w:after="0" w:line="240" w:lineRule="auto"/>
        <w:jc w:val="center"/>
        <w:rPr>
          <w:rFonts w:ascii="Arial" w:hAnsi="Arial" w:cs="Arial"/>
          <w:sz w:val="24"/>
          <w:szCs w:val="24"/>
        </w:rPr>
      </w:pPr>
      <w:r w:rsidRPr="60A56229">
        <w:rPr>
          <w:rFonts w:ascii="Arial" w:hAnsi="Arial" w:cs="Arial"/>
          <w:sz w:val="24"/>
          <w:szCs w:val="24"/>
        </w:rPr>
        <w:t>Fall 202</w:t>
      </w:r>
      <w:r w:rsidR="0088487E">
        <w:rPr>
          <w:rFonts w:ascii="Arial" w:hAnsi="Arial" w:cs="Arial"/>
          <w:sz w:val="24"/>
          <w:szCs w:val="24"/>
        </w:rPr>
        <w:t>3</w:t>
      </w:r>
    </w:p>
    <w:p w:rsidRPr="00D277A9" w:rsidR="00D277A9" w:rsidP="00D277A9" w:rsidRDefault="00D277A9" w14:paraId="229274AC" w14:textId="526BFF1E">
      <w:pPr>
        <w:spacing w:after="0" w:line="240" w:lineRule="auto"/>
        <w:jc w:val="center"/>
        <w:rPr>
          <w:rFonts w:ascii="Arial" w:hAnsi="Arial" w:cs="Arial"/>
          <w:sz w:val="24"/>
          <w:szCs w:val="24"/>
        </w:rPr>
      </w:pPr>
      <w:r w:rsidRPr="00D277A9">
        <w:rPr>
          <w:rFonts w:ascii="Arial" w:hAnsi="Arial" w:cs="Arial"/>
          <w:sz w:val="24"/>
          <w:szCs w:val="24"/>
        </w:rPr>
        <w:t>MW 1:</w:t>
      </w:r>
      <w:r w:rsidR="0088487E">
        <w:rPr>
          <w:rFonts w:ascii="Arial" w:hAnsi="Arial" w:cs="Arial"/>
          <w:sz w:val="24"/>
          <w:szCs w:val="24"/>
        </w:rPr>
        <w:t>25</w:t>
      </w:r>
      <w:r w:rsidRPr="00D277A9">
        <w:rPr>
          <w:rFonts w:ascii="Arial" w:hAnsi="Arial" w:cs="Arial"/>
          <w:sz w:val="24"/>
          <w:szCs w:val="24"/>
        </w:rPr>
        <w:t xml:space="preserve"> PM – </w:t>
      </w:r>
      <w:r w:rsidR="0088487E">
        <w:rPr>
          <w:rFonts w:ascii="Arial" w:hAnsi="Arial" w:cs="Arial"/>
          <w:sz w:val="24"/>
          <w:szCs w:val="24"/>
        </w:rPr>
        <w:t>2</w:t>
      </w:r>
      <w:r w:rsidRPr="00D277A9">
        <w:rPr>
          <w:rFonts w:ascii="Arial" w:hAnsi="Arial" w:cs="Arial"/>
          <w:sz w:val="24"/>
          <w:szCs w:val="24"/>
        </w:rPr>
        <w:t>:</w:t>
      </w:r>
      <w:r w:rsidR="0088487E">
        <w:rPr>
          <w:rFonts w:ascii="Arial" w:hAnsi="Arial" w:cs="Arial"/>
          <w:sz w:val="24"/>
          <w:szCs w:val="24"/>
        </w:rPr>
        <w:t>4</w:t>
      </w:r>
      <w:r w:rsidRPr="00D277A9">
        <w:rPr>
          <w:rFonts w:ascii="Arial" w:hAnsi="Arial" w:cs="Arial"/>
          <w:sz w:val="24"/>
          <w:szCs w:val="24"/>
        </w:rPr>
        <w:t>0 PM</w:t>
      </w:r>
    </w:p>
    <w:p w:rsidRPr="00D277A9" w:rsidR="00D277A9" w:rsidP="00D277A9" w:rsidRDefault="00D277A9" w14:paraId="4870DD9C" w14:textId="495F9999">
      <w:pPr>
        <w:spacing w:after="0" w:line="240" w:lineRule="auto"/>
        <w:jc w:val="center"/>
        <w:rPr>
          <w:rFonts w:ascii="Arial" w:hAnsi="Arial" w:cs="Arial"/>
          <w:sz w:val="24"/>
          <w:szCs w:val="24"/>
        </w:rPr>
      </w:pPr>
      <w:r w:rsidRPr="00D277A9">
        <w:rPr>
          <w:rFonts w:ascii="Arial" w:hAnsi="Arial" w:cs="Arial"/>
          <w:sz w:val="24"/>
          <w:szCs w:val="24"/>
        </w:rPr>
        <w:t>Gross Hall 100C</w:t>
      </w:r>
    </w:p>
    <w:p w:rsidRPr="00D277A9" w:rsidR="00D277A9" w:rsidP="00D277A9" w:rsidRDefault="00D277A9" w14:paraId="1A1D18D2" w14:textId="77777777">
      <w:pPr>
        <w:spacing w:after="0" w:line="240" w:lineRule="auto"/>
        <w:jc w:val="center"/>
        <w:rPr>
          <w:rFonts w:ascii="Arial" w:hAnsi="Arial" w:cs="Arial"/>
          <w:b/>
          <w:sz w:val="24"/>
          <w:szCs w:val="24"/>
        </w:rPr>
      </w:pPr>
    </w:p>
    <w:p w:rsidRPr="00AC7C8E" w:rsidR="00AF770D" w:rsidP="00D277A9" w:rsidRDefault="00D277A9" w14:paraId="6621039B" w14:textId="77777777">
      <w:pPr>
        <w:spacing w:after="0" w:line="240" w:lineRule="auto"/>
        <w:rPr>
          <w:rFonts w:ascii="Arial" w:hAnsi="Arial" w:cs="Arial"/>
          <w:b/>
          <w:sz w:val="24"/>
          <w:szCs w:val="24"/>
        </w:rPr>
      </w:pPr>
      <w:r w:rsidRPr="00AC7C8E">
        <w:rPr>
          <w:rFonts w:ascii="Arial" w:hAnsi="Arial" w:cs="Arial"/>
          <w:b/>
          <w:sz w:val="24"/>
          <w:szCs w:val="24"/>
        </w:rPr>
        <w:t>Dr. Brian Murray</w:t>
      </w:r>
    </w:p>
    <w:p w:rsidRPr="00AC7C8E" w:rsidR="00AC7C8E" w:rsidP="00D277A9" w:rsidRDefault="60A56229" w14:paraId="06A3B829" w14:textId="1C0AAB4E">
      <w:pPr>
        <w:spacing w:after="0" w:line="240" w:lineRule="auto"/>
        <w:rPr>
          <w:rFonts w:ascii="Arial" w:hAnsi="Arial" w:cs="Arial"/>
          <w:i/>
          <w:sz w:val="24"/>
          <w:szCs w:val="24"/>
        </w:rPr>
      </w:pPr>
      <w:r w:rsidRPr="60A56229">
        <w:rPr>
          <w:rFonts w:ascii="Arial" w:hAnsi="Arial" w:cs="Arial"/>
          <w:i/>
          <w:iCs/>
          <w:sz w:val="24"/>
          <w:szCs w:val="24"/>
        </w:rPr>
        <w:t xml:space="preserve">Interim Director </w:t>
      </w:r>
    </w:p>
    <w:p w:rsidR="60A56229" w:rsidP="60A56229" w:rsidRDefault="60A56229" w14:paraId="36183707" w14:textId="62E40FD0">
      <w:pPr>
        <w:spacing w:after="0" w:line="240" w:lineRule="auto"/>
        <w:rPr>
          <w:rFonts w:ascii="Arial" w:hAnsi="Arial" w:cs="Arial"/>
          <w:sz w:val="24"/>
          <w:szCs w:val="24"/>
        </w:rPr>
      </w:pPr>
      <w:r w:rsidRPr="60A56229">
        <w:rPr>
          <w:rFonts w:ascii="Arial" w:hAnsi="Arial" w:cs="Arial"/>
          <w:sz w:val="24"/>
          <w:szCs w:val="24"/>
        </w:rPr>
        <w:t>Nicholas Institute for Energy, Environment &amp; Sustainability</w:t>
      </w:r>
    </w:p>
    <w:p w:rsidRPr="00AC7C8E" w:rsidR="00AC7C8E" w:rsidP="00D277A9" w:rsidRDefault="00AC7C8E" w14:paraId="00DE0814" w14:textId="60E894F9">
      <w:pPr>
        <w:spacing w:after="0" w:line="240" w:lineRule="auto"/>
        <w:rPr>
          <w:rFonts w:ascii="Arial" w:hAnsi="Arial" w:cs="Arial"/>
          <w:i/>
          <w:sz w:val="24"/>
          <w:szCs w:val="24"/>
        </w:rPr>
      </w:pPr>
      <w:r w:rsidRPr="00AC7C8E">
        <w:rPr>
          <w:rFonts w:ascii="Arial" w:hAnsi="Arial" w:cs="Arial"/>
          <w:i/>
          <w:sz w:val="24"/>
          <w:szCs w:val="24"/>
        </w:rPr>
        <w:t>Research Professor</w:t>
      </w:r>
    </w:p>
    <w:p w:rsidRPr="00D277A9" w:rsidR="00D42983" w:rsidP="00D277A9" w:rsidRDefault="011C19E8" w14:paraId="7EF6D6FB" w14:textId="6E71E160">
      <w:pPr>
        <w:spacing w:after="0" w:line="240" w:lineRule="auto"/>
      </w:pPr>
      <w:r w:rsidRPr="011C19E8">
        <w:rPr>
          <w:rFonts w:ascii="Arial" w:hAnsi="Arial" w:cs="Arial"/>
          <w:sz w:val="24"/>
          <w:szCs w:val="24"/>
        </w:rPr>
        <w:t>Nicholas School of the Environment and Sanford School of Public Policy</w:t>
      </w:r>
      <w:r w:rsidR="00AC7C8E">
        <w:tab/>
      </w:r>
      <w:r w:rsidR="00AC7C8E">
        <w:tab/>
      </w:r>
    </w:p>
    <w:p w:rsidR="00AC7C8E" w:rsidP="011C19E8" w:rsidRDefault="000C740B" w14:paraId="4300F97F" w14:textId="293937D1">
      <w:pPr>
        <w:spacing w:after="0" w:line="240" w:lineRule="auto"/>
        <w:rPr>
          <w:rFonts w:ascii="Arial" w:hAnsi="Arial" w:cs="Arial"/>
          <w:b/>
          <w:bCs/>
          <w:sz w:val="24"/>
          <w:szCs w:val="24"/>
          <w:highlight w:val="yellow"/>
        </w:rPr>
      </w:pPr>
      <w:hyperlink r:id="rId9">
        <w:r w:rsidRPr="011C19E8" w:rsidR="011C19E8">
          <w:rPr>
            <w:rStyle w:val="Hyperlink"/>
            <w:rFonts w:ascii="Arial" w:hAnsi="Arial" w:cs="Arial"/>
            <w:sz w:val="24"/>
            <w:szCs w:val="24"/>
          </w:rPr>
          <w:t>brian.murray@duke.edu</w:t>
        </w:r>
      </w:hyperlink>
    </w:p>
    <w:p w:rsidR="00AC7C8E" w:rsidP="2082F0E7" w:rsidRDefault="2082F0E7" w14:paraId="5712BD99" w14:textId="744141CD">
      <w:pPr>
        <w:spacing w:after="0" w:line="240" w:lineRule="auto"/>
      </w:pPr>
      <w:r w:rsidRPr="2082F0E7">
        <w:rPr>
          <w:rFonts w:ascii="Arial" w:hAnsi="Arial" w:cs="Arial"/>
          <w:b/>
          <w:bCs/>
          <w:sz w:val="24"/>
          <w:szCs w:val="24"/>
        </w:rPr>
        <w:t xml:space="preserve">Office Hours: </w:t>
      </w:r>
      <w:r w:rsidRPr="2082F0E7">
        <w:rPr>
          <w:rFonts w:ascii="Arial" w:hAnsi="Arial" w:cs="Arial"/>
          <w:sz w:val="24"/>
          <w:szCs w:val="24"/>
        </w:rPr>
        <w:t xml:space="preserve">By appointment via </w:t>
      </w:r>
      <w:hyperlink r:id="rId10">
        <w:r w:rsidRPr="2082F0E7">
          <w:rPr>
            <w:rStyle w:val="Hyperlink"/>
            <w:rFonts w:ascii="Calibri" w:hAnsi="Calibri" w:eastAsia="Calibri" w:cs="Calibri"/>
          </w:rPr>
          <w:t>https://outlook.office365.</w:t>
        </w:r>
        <w:r w:rsidRPr="2082F0E7">
          <w:rPr>
            <w:rStyle w:val="Hyperlink"/>
            <w:rFonts w:ascii="Calibri" w:hAnsi="Calibri" w:eastAsia="Calibri" w:cs="Calibri"/>
          </w:rPr>
          <w:t>c</w:t>
        </w:r>
        <w:r w:rsidRPr="2082F0E7">
          <w:rPr>
            <w:rStyle w:val="Hyperlink"/>
            <w:rFonts w:ascii="Calibri" w:hAnsi="Calibri" w:eastAsia="Calibri" w:cs="Calibri"/>
          </w:rPr>
          <w:t>om/owa/calendar/MurrayOfficeHours@ProdDuke.onmicrosoft.com/bookings/</w:t>
        </w:r>
      </w:hyperlink>
      <w:r w:rsidRPr="2082F0E7">
        <w:rPr>
          <w:rFonts w:ascii="Calibri" w:hAnsi="Calibri" w:eastAsia="Calibri" w:cs="Calibri"/>
        </w:rPr>
        <w:t xml:space="preserve"> </w:t>
      </w:r>
    </w:p>
    <w:p w:rsidR="0088487E" w:rsidP="3119B0F2" w:rsidRDefault="0088487E" w14:paraId="522E5904" w14:textId="77777777">
      <w:pPr>
        <w:spacing w:after="0" w:line="240" w:lineRule="auto"/>
        <w:rPr>
          <w:rFonts w:ascii="Arial" w:hAnsi="Arial" w:cs="Arial"/>
          <w:b/>
          <w:bCs/>
          <w:sz w:val="24"/>
          <w:szCs w:val="24"/>
          <w:highlight w:val="yellow"/>
        </w:rPr>
      </w:pPr>
    </w:p>
    <w:p w:rsidRPr="0088487E" w:rsidR="0088487E" w:rsidP="3119B0F2" w:rsidRDefault="0088487E" w14:paraId="46E27EEA" w14:textId="66137DAB">
      <w:pPr>
        <w:spacing w:after="0" w:line="240" w:lineRule="auto"/>
        <w:rPr>
          <w:rFonts w:ascii="Arial" w:hAnsi="Arial" w:cs="Arial"/>
          <w:i/>
          <w:iCs/>
          <w:sz w:val="24"/>
          <w:szCs w:val="24"/>
        </w:rPr>
      </w:pPr>
      <w:r w:rsidRPr="0088487E">
        <w:rPr>
          <w:rFonts w:ascii="Arial" w:hAnsi="Arial" w:cs="Arial"/>
          <w:b/>
          <w:sz w:val="24"/>
          <w:szCs w:val="24"/>
        </w:rPr>
        <w:t>Benjamin Abram</w:t>
      </w:r>
      <w:r>
        <w:rPr>
          <w:rFonts w:ascii="Arial" w:hAnsi="Arial" w:cs="Arial"/>
          <w:b/>
          <w:sz w:val="24"/>
          <w:szCs w:val="24"/>
        </w:rPr>
        <w:br/>
      </w:r>
      <w:r w:rsidRPr="0088487E">
        <w:rPr>
          <w:rFonts w:ascii="Arial" w:hAnsi="Arial" w:cs="Arial"/>
          <w:i/>
          <w:iCs/>
          <w:sz w:val="24"/>
          <w:szCs w:val="24"/>
        </w:rPr>
        <w:t>Co-founder &amp; CEO</w:t>
      </w:r>
    </w:p>
    <w:p w:rsidRPr="0088487E" w:rsidR="0088487E" w:rsidP="3119B0F2" w:rsidRDefault="0088487E" w14:paraId="774DC798" w14:textId="6E6C5CC1">
      <w:pPr>
        <w:spacing w:after="0" w:line="240" w:lineRule="auto"/>
        <w:rPr>
          <w:rFonts w:ascii="Arial" w:hAnsi="Arial" w:cs="Arial"/>
          <w:iCs/>
          <w:sz w:val="24"/>
          <w:szCs w:val="24"/>
        </w:rPr>
        <w:sectPr w:rsidRPr="0088487E" w:rsidR="0088487E" w:rsidSect="00125E0E">
          <w:pgSz w:w="12240" w:h="15840" w:orient="portrait" w:code="1"/>
          <w:pgMar w:top="1440" w:right="1440" w:bottom="1440" w:left="1440" w:header="720" w:footer="720" w:gutter="0"/>
          <w:cols w:space="720"/>
          <w:docGrid w:linePitch="360"/>
        </w:sectPr>
      </w:pPr>
      <w:r w:rsidRPr="0088487E">
        <w:rPr>
          <w:rFonts w:ascii="Arial" w:hAnsi="Arial" w:cs="Arial"/>
          <w:iCs/>
          <w:sz w:val="24"/>
          <w:szCs w:val="24"/>
        </w:rPr>
        <w:t>Modern Energy</w:t>
      </w:r>
      <w:r>
        <w:rPr>
          <w:rFonts w:ascii="Arial" w:hAnsi="Arial" w:cs="Arial"/>
          <w:iCs/>
          <w:sz w:val="24"/>
          <w:szCs w:val="24"/>
        </w:rPr>
        <w:br/>
      </w:r>
      <w:hyperlink w:history="1" r:id="rId11">
        <w:r w:rsidRPr="00573906" w:rsidR="00C4123E">
          <w:rPr>
            <w:rStyle w:val="Hyperlink"/>
            <w:rFonts w:ascii="Arial" w:hAnsi="Arial" w:cs="Arial"/>
            <w:iCs/>
            <w:sz w:val="24"/>
            <w:szCs w:val="24"/>
          </w:rPr>
          <w:t>benjamin.abram@duke.edu</w:t>
        </w:r>
      </w:hyperlink>
      <w:r w:rsidR="00C4123E">
        <w:rPr>
          <w:rFonts w:ascii="Arial" w:hAnsi="Arial" w:cs="Arial"/>
          <w:iCs/>
          <w:sz w:val="24"/>
          <w:szCs w:val="24"/>
        </w:rPr>
        <w:t xml:space="preserve"> </w:t>
      </w:r>
    </w:p>
    <w:p w:rsidR="224D7585" w:rsidP="224D7585" w:rsidRDefault="224D7585" w14:paraId="11BBAA05" w14:textId="49D1EC9D">
      <w:pPr>
        <w:spacing w:after="0" w:line="240" w:lineRule="auto"/>
        <w:rPr>
          <w:rFonts w:ascii="Arial" w:hAnsi="Arial" w:cs="Arial"/>
          <w:b/>
          <w:bCs/>
          <w:sz w:val="24"/>
          <w:szCs w:val="24"/>
        </w:rPr>
      </w:pPr>
    </w:p>
    <w:p w:rsidRPr="00AC7C8E" w:rsidR="00D277A9" w:rsidP="00D277A9" w:rsidRDefault="00D277A9" w14:paraId="0F9A3F2B" w14:textId="3A04D636">
      <w:pPr>
        <w:spacing w:after="0" w:line="240" w:lineRule="auto"/>
        <w:rPr>
          <w:rFonts w:ascii="Arial" w:hAnsi="Arial" w:cs="Arial"/>
          <w:b/>
          <w:sz w:val="24"/>
          <w:szCs w:val="24"/>
        </w:rPr>
      </w:pPr>
      <w:r w:rsidRPr="00AC7C8E">
        <w:rPr>
          <w:rFonts w:ascii="Arial" w:hAnsi="Arial" w:cs="Arial"/>
          <w:b/>
          <w:sz w:val="24"/>
          <w:szCs w:val="24"/>
        </w:rPr>
        <w:t xml:space="preserve">Bryan Koen </w:t>
      </w:r>
      <w:r w:rsidRPr="00AC7C8E">
        <w:rPr>
          <w:rFonts w:ascii="Arial" w:hAnsi="Arial" w:cs="Arial"/>
          <w:sz w:val="24"/>
          <w:szCs w:val="24"/>
        </w:rPr>
        <w:t>(Teaching Assistant)</w:t>
      </w:r>
    </w:p>
    <w:p w:rsidRPr="00AC7C8E" w:rsidR="00AC7C8E" w:rsidP="00D277A9" w:rsidRDefault="0088487E" w14:paraId="5DFF6EEE" w14:textId="59773AD0">
      <w:pPr>
        <w:spacing w:after="0" w:line="240" w:lineRule="auto"/>
        <w:rPr>
          <w:rFonts w:ascii="Arial" w:hAnsi="Arial" w:cs="Arial"/>
          <w:i/>
          <w:sz w:val="24"/>
          <w:szCs w:val="24"/>
        </w:rPr>
      </w:pPr>
      <w:r>
        <w:rPr>
          <w:rFonts w:ascii="Arial" w:hAnsi="Arial" w:cs="Arial"/>
          <w:i/>
          <w:iCs/>
          <w:sz w:val="24"/>
          <w:szCs w:val="24"/>
        </w:rPr>
        <w:t>Assistant Director for Student Experience</w:t>
      </w:r>
    </w:p>
    <w:p w:rsidRPr="00D277A9" w:rsidR="00D277A9" w:rsidP="00D277A9" w:rsidRDefault="60A56229" w14:paraId="5B28C65D" w14:textId="2B6C9381">
      <w:pPr>
        <w:spacing w:after="0" w:line="240" w:lineRule="auto"/>
        <w:rPr>
          <w:rFonts w:ascii="Arial" w:hAnsi="Arial" w:cs="Arial"/>
          <w:sz w:val="24"/>
          <w:szCs w:val="24"/>
        </w:rPr>
      </w:pPr>
      <w:r w:rsidRPr="60A56229">
        <w:rPr>
          <w:rFonts w:ascii="Arial" w:hAnsi="Arial" w:cs="Arial"/>
          <w:sz w:val="24"/>
          <w:szCs w:val="24"/>
        </w:rPr>
        <w:t>Nicholas Institute for Energy, Environment &amp; Sustainability</w:t>
      </w:r>
      <w:r w:rsidR="003763AF">
        <w:rPr>
          <w:rFonts w:ascii="Arial" w:hAnsi="Arial" w:cs="Arial"/>
          <w:sz w:val="24"/>
          <w:szCs w:val="24"/>
        </w:rPr>
        <w:t xml:space="preserve"> </w:t>
      </w:r>
      <w:hyperlink w:history="1" r:id="rId12">
        <w:r w:rsidRPr="00722C89" w:rsidR="003763AF">
          <w:rPr>
            <w:rStyle w:val="Hyperlink"/>
            <w:rFonts w:ascii="Arial" w:hAnsi="Arial" w:cs="Arial"/>
            <w:sz w:val="24"/>
            <w:szCs w:val="24"/>
          </w:rPr>
          <w:t>bryan.koen@duke.edu</w:t>
        </w:r>
      </w:hyperlink>
      <w:r w:rsidRPr="72B1D830" w:rsidR="72B1D830">
        <w:rPr>
          <w:rFonts w:ascii="Arial" w:hAnsi="Arial" w:cs="Arial"/>
          <w:sz w:val="24"/>
          <w:szCs w:val="24"/>
        </w:rPr>
        <w:t xml:space="preserve"> </w:t>
      </w:r>
    </w:p>
    <w:p w:rsidR="72B1D830" w:rsidP="72B1D830" w:rsidRDefault="72B1D830" w14:paraId="2C3AA390" w14:textId="79CCA89C">
      <w:pPr>
        <w:spacing w:after="0" w:line="240" w:lineRule="auto"/>
        <w:rPr>
          <w:rFonts w:ascii="Arial" w:hAnsi="Arial" w:cs="Arial"/>
          <w:b/>
          <w:bCs/>
          <w:sz w:val="24"/>
          <w:szCs w:val="24"/>
        </w:rPr>
      </w:pPr>
    </w:p>
    <w:p w:rsidR="00AC7C8E" w:rsidP="00D277A9" w:rsidRDefault="224D7585" w14:paraId="5712D172" w14:textId="22A83BE9">
      <w:pPr>
        <w:spacing w:after="0" w:line="240" w:lineRule="auto"/>
        <w:rPr>
          <w:rFonts w:ascii="Arial" w:hAnsi="Arial" w:cs="Arial"/>
          <w:sz w:val="24"/>
          <w:szCs w:val="24"/>
        </w:rPr>
      </w:pPr>
      <w:r w:rsidRPr="224D7585">
        <w:rPr>
          <w:rFonts w:ascii="Arial" w:hAnsi="Arial" w:cs="Arial"/>
          <w:b/>
          <w:bCs/>
          <w:sz w:val="24"/>
          <w:szCs w:val="24"/>
        </w:rPr>
        <w:t>Office Hours</w:t>
      </w:r>
      <w:r w:rsidRPr="224D7585">
        <w:rPr>
          <w:rFonts w:ascii="Arial" w:hAnsi="Arial" w:cs="Arial"/>
          <w:sz w:val="24"/>
          <w:szCs w:val="24"/>
        </w:rPr>
        <w:t xml:space="preserve">: </w:t>
      </w:r>
      <w:r w:rsidR="00C4123E">
        <w:rPr>
          <w:rFonts w:ascii="Arial" w:hAnsi="Arial" w:cs="Arial"/>
          <w:sz w:val="24"/>
          <w:szCs w:val="24"/>
        </w:rPr>
        <w:t>Wednesdays 12-1 p.m., Gross Hall 101C, or by appointment.</w:t>
      </w:r>
    </w:p>
    <w:p w:rsidR="00AC7C8E" w:rsidP="00D277A9" w:rsidRDefault="00AC7C8E" w14:paraId="23642A07" w14:textId="54AD0145">
      <w:pPr>
        <w:spacing w:after="0" w:line="240" w:lineRule="auto"/>
        <w:rPr>
          <w:rFonts w:ascii="Arial" w:hAnsi="Arial" w:cs="Arial"/>
          <w:sz w:val="24"/>
          <w:szCs w:val="24"/>
        </w:rPr>
      </w:pPr>
    </w:p>
    <w:p w:rsidR="00AC7C8E" w:rsidP="00D277A9" w:rsidRDefault="00AC7C8E" w14:paraId="0C168CC9" w14:textId="16CD23E3">
      <w:pPr>
        <w:spacing w:after="0" w:line="240" w:lineRule="auto"/>
        <w:rPr>
          <w:rFonts w:ascii="Arial" w:hAnsi="Arial" w:cs="Arial"/>
          <w:sz w:val="24"/>
          <w:szCs w:val="24"/>
        </w:rPr>
        <w:sectPr w:rsidR="00AC7C8E" w:rsidSect="00AC7C8E">
          <w:type w:val="continuous"/>
          <w:pgSz w:w="12240" w:h="15840" w:orient="portrait" w:code="1"/>
          <w:pgMar w:top="1440" w:right="1440" w:bottom="1440" w:left="1440" w:header="720" w:footer="720" w:gutter="0"/>
          <w:cols w:space="720" w:num="2"/>
          <w:docGrid w:linePitch="360"/>
        </w:sectPr>
      </w:pPr>
    </w:p>
    <w:p w:rsidR="00D277A9" w:rsidP="00D277A9" w:rsidRDefault="00D277A9" w14:paraId="1CD5D418" w14:textId="7DEF0EAC">
      <w:pPr>
        <w:spacing w:after="0" w:line="240" w:lineRule="auto"/>
        <w:rPr>
          <w:rFonts w:ascii="Arial" w:hAnsi="Arial" w:cs="Arial"/>
          <w:sz w:val="24"/>
          <w:szCs w:val="24"/>
        </w:rPr>
      </w:pPr>
    </w:p>
    <w:p w:rsidRPr="00D277A9" w:rsidR="00D277A9" w:rsidP="00D277A9" w:rsidRDefault="00D277A9" w14:paraId="34470A3F" w14:textId="77777777">
      <w:pPr>
        <w:spacing w:after="0" w:line="240" w:lineRule="auto"/>
        <w:rPr>
          <w:rFonts w:ascii="Arial" w:hAnsi="Arial" w:cs="Arial"/>
          <w:sz w:val="24"/>
          <w:szCs w:val="24"/>
        </w:rPr>
      </w:pPr>
    </w:p>
    <w:p w:rsidRPr="00D277A9" w:rsidR="00D277A9" w:rsidP="00D277A9" w:rsidRDefault="00D277A9" w14:paraId="0A6FCBAA" w14:textId="5F0A9989">
      <w:pPr>
        <w:spacing w:after="0" w:line="240" w:lineRule="auto"/>
        <w:rPr>
          <w:rFonts w:ascii="Arial" w:hAnsi="Arial" w:cs="Arial"/>
          <w:b/>
          <w:sz w:val="24"/>
          <w:szCs w:val="24"/>
        </w:rPr>
      </w:pPr>
      <w:r w:rsidRPr="00D277A9">
        <w:rPr>
          <w:rFonts w:ascii="Arial" w:hAnsi="Arial" w:cs="Arial"/>
          <w:b/>
          <w:sz w:val="24"/>
          <w:szCs w:val="24"/>
        </w:rPr>
        <w:t>Course Description</w:t>
      </w:r>
    </w:p>
    <w:p w:rsidR="00D42983" w:rsidP="00D277A9" w:rsidRDefault="00D42983" w14:paraId="3E4DEDD2" w14:textId="1CCB01D1">
      <w:pPr>
        <w:spacing w:after="0" w:line="240" w:lineRule="auto"/>
        <w:rPr>
          <w:rFonts w:ascii="Arial" w:hAnsi="Arial" w:cs="Arial"/>
          <w:sz w:val="24"/>
          <w:szCs w:val="24"/>
        </w:rPr>
      </w:pPr>
      <w:r w:rsidRPr="00D277A9">
        <w:rPr>
          <w:rFonts w:ascii="Arial" w:hAnsi="Arial" w:cs="Arial"/>
          <w:color w:val="262626"/>
          <w:sz w:val="24"/>
          <w:szCs w:val="24"/>
          <w:shd w:val="clear" w:color="auto" w:fill="FFFFFF"/>
        </w:rPr>
        <w:t>This course will explore how public policies affect the way energy is produced and used and how policies can be designed to advance a more accessible, affordable, reliable</w:t>
      </w:r>
      <w:r w:rsidR="00FB355B">
        <w:rPr>
          <w:rFonts w:ascii="Arial" w:hAnsi="Arial" w:cs="Arial"/>
          <w:color w:val="262626"/>
          <w:sz w:val="24"/>
          <w:szCs w:val="24"/>
          <w:shd w:val="clear" w:color="auto" w:fill="FFFFFF"/>
        </w:rPr>
        <w:t>,</w:t>
      </w:r>
      <w:r w:rsidRPr="00D277A9">
        <w:rPr>
          <w:rFonts w:ascii="Arial" w:hAnsi="Arial" w:cs="Arial"/>
          <w:color w:val="262626"/>
          <w:sz w:val="24"/>
          <w:szCs w:val="24"/>
          <w:shd w:val="clear" w:color="auto" w:fill="FFFFFF"/>
        </w:rPr>
        <w:t xml:space="preserve"> and clean energy system. It will draw on material from multiple disciplines to </w:t>
      </w:r>
      <w:r w:rsidR="00FB355B">
        <w:rPr>
          <w:rFonts w:ascii="Arial" w:hAnsi="Arial" w:cs="Arial"/>
          <w:color w:val="262626"/>
          <w:sz w:val="24"/>
          <w:szCs w:val="24"/>
          <w:shd w:val="clear" w:color="auto" w:fill="FFFFFF"/>
        </w:rPr>
        <w:t xml:space="preserve">help you </w:t>
      </w:r>
      <w:r w:rsidRPr="00D277A9">
        <w:rPr>
          <w:rFonts w:ascii="Arial" w:hAnsi="Arial" w:cs="Arial"/>
          <w:color w:val="262626"/>
          <w:sz w:val="24"/>
          <w:szCs w:val="24"/>
          <w:shd w:val="clear" w:color="auto" w:fill="FFFFFF"/>
        </w:rPr>
        <w:t>gain a deeper understanding of the breadth and depth of factors affecting our current energy system. Students will have an opportunity to directly engage with experts from the public and private sector to gain insights into policy options for a more sustainable and equitable energy system and to better understand the consequences of those policies for the environment, economy and society.  </w:t>
      </w:r>
    </w:p>
    <w:p w:rsidR="00D277A9" w:rsidP="00D277A9" w:rsidRDefault="00D277A9" w14:paraId="35FB2094" w14:textId="7E1D99E4">
      <w:pPr>
        <w:spacing w:after="0" w:line="240" w:lineRule="auto"/>
        <w:rPr>
          <w:rFonts w:ascii="Arial" w:hAnsi="Arial" w:cs="Arial"/>
          <w:sz w:val="24"/>
          <w:szCs w:val="24"/>
        </w:rPr>
      </w:pPr>
    </w:p>
    <w:p w:rsidRPr="00D277A9" w:rsidR="00D277A9" w:rsidP="00D277A9" w:rsidRDefault="00D277A9" w14:paraId="50A5AEA5" w14:textId="44F0E00E">
      <w:pPr>
        <w:spacing w:after="0" w:line="240" w:lineRule="auto"/>
        <w:rPr>
          <w:rFonts w:ascii="Arial" w:hAnsi="Arial" w:cs="Arial"/>
          <w:b/>
          <w:sz w:val="24"/>
          <w:szCs w:val="24"/>
        </w:rPr>
      </w:pPr>
      <w:r w:rsidRPr="00D277A9">
        <w:rPr>
          <w:rFonts w:ascii="Arial" w:hAnsi="Arial" w:cs="Arial"/>
          <w:b/>
          <w:sz w:val="24"/>
          <w:szCs w:val="24"/>
        </w:rPr>
        <w:t>Learning Objectives</w:t>
      </w:r>
    </w:p>
    <w:p w:rsidR="00D277A9" w:rsidP="00D277A9" w:rsidRDefault="00D277A9" w14:paraId="67D04E47" w14:textId="4DE70909">
      <w:pPr>
        <w:spacing w:after="0" w:line="240" w:lineRule="auto"/>
        <w:rPr>
          <w:rFonts w:ascii="Arial" w:hAnsi="Arial" w:cs="Arial"/>
          <w:sz w:val="24"/>
          <w:szCs w:val="24"/>
        </w:rPr>
      </w:pPr>
      <w:r>
        <w:rPr>
          <w:rFonts w:ascii="Arial" w:hAnsi="Arial" w:cs="Arial"/>
          <w:sz w:val="24"/>
          <w:szCs w:val="24"/>
        </w:rPr>
        <w:t>By the end of this course, you will be able to:</w:t>
      </w:r>
    </w:p>
    <w:p w:rsidR="00A267C2" w:rsidP="00D277A9" w:rsidRDefault="00A267C2" w14:paraId="33526D52" w14:textId="77777777">
      <w:pPr>
        <w:spacing w:after="0" w:line="240" w:lineRule="auto"/>
        <w:rPr>
          <w:rFonts w:ascii="Arial" w:hAnsi="Arial" w:cs="Arial"/>
          <w:sz w:val="24"/>
          <w:szCs w:val="24"/>
        </w:rPr>
      </w:pPr>
    </w:p>
    <w:p w:rsidR="00D277A9" w:rsidP="00D277A9" w:rsidRDefault="3B6CE770" w14:paraId="71418601" w14:textId="6D2EF700">
      <w:pPr>
        <w:pStyle w:val="ListParagraph"/>
        <w:numPr>
          <w:ilvl w:val="0"/>
          <w:numId w:val="35"/>
        </w:numPr>
        <w:spacing w:after="0" w:line="240" w:lineRule="auto"/>
        <w:rPr>
          <w:rFonts w:ascii="Arial" w:hAnsi="Arial" w:cs="Arial"/>
          <w:sz w:val="24"/>
          <w:szCs w:val="24"/>
        </w:rPr>
      </w:pPr>
      <w:r w:rsidRPr="3B6CE770">
        <w:rPr>
          <w:rFonts w:ascii="Arial" w:hAnsi="Arial" w:cs="Arial"/>
          <w:sz w:val="24"/>
          <w:szCs w:val="24"/>
        </w:rPr>
        <w:t>Describe the energy system, including primary energy sources, uses of energy, and the technology that converts energy into more useful energy carriers</w:t>
      </w:r>
    </w:p>
    <w:p w:rsidR="00D277A9" w:rsidP="00D277A9" w:rsidRDefault="6CF5DFF3" w14:paraId="6FA03DC2" w14:textId="26D4D437">
      <w:pPr>
        <w:pStyle w:val="ListParagraph"/>
        <w:numPr>
          <w:ilvl w:val="0"/>
          <w:numId w:val="35"/>
        </w:numPr>
        <w:spacing w:after="0" w:line="240" w:lineRule="auto"/>
        <w:rPr>
          <w:rFonts w:ascii="Arial" w:hAnsi="Arial" w:cs="Arial"/>
          <w:sz w:val="24"/>
          <w:szCs w:val="24"/>
        </w:rPr>
      </w:pPr>
      <w:r w:rsidRPr="6CF5DFF3">
        <w:rPr>
          <w:rFonts w:ascii="Arial" w:hAnsi="Arial" w:cs="Arial"/>
          <w:sz w:val="24"/>
          <w:szCs w:val="24"/>
        </w:rPr>
        <w:t>Describe energy’s relationships with the economy, the environment (especially with respect to climate), and our political systems</w:t>
      </w:r>
    </w:p>
    <w:p w:rsidR="00D277A9" w:rsidP="00D277A9" w:rsidRDefault="3B6CE770" w14:paraId="5615EC4F" w14:textId="1C4AED92">
      <w:pPr>
        <w:pStyle w:val="ListParagraph"/>
        <w:numPr>
          <w:ilvl w:val="0"/>
          <w:numId w:val="35"/>
        </w:numPr>
        <w:spacing w:after="0" w:line="240" w:lineRule="auto"/>
        <w:rPr>
          <w:rFonts w:ascii="Arial" w:hAnsi="Arial" w:cs="Arial"/>
          <w:sz w:val="24"/>
          <w:szCs w:val="24"/>
        </w:rPr>
      </w:pPr>
      <w:r w:rsidRPr="3B6CE770">
        <w:rPr>
          <w:rFonts w:ascii="Arial" w:hAnsi="Arial" w:cs="Arial"/>
          <w:sz w:val="24"/>
          <w:szCs w:val="24"/>
        </w:rPr>
        <w:t>Understand how policy and regulation, economics and markets, and science and technology affect the energy system and how these forces interact with policy institutions to enable or constrain change</w:t>
      </w:r>
    </w:p>
    <w:p w:rsidR="3B6CE770" w:rsidP="3B6CE770" w:rsidRDefault="3B6CE770" w14:paraId="00DFECB4" w14:textId="5F09AAD5">
      <w:pPr>
        <w:pStyle w:val="ListParagraph"/>
        <w:numPr>
          <w:ilvl w:val="0"/>
          <w:numId w:val="35"/>
        </w:numPr>
        <w:spacing w:after="0" w:line="240" w:lineRule="auto"/>
        <w:rPr>
          <w:rFonts w:eastAsiaTheme="minorEastAsia"/>
          <w:sz w:val="24"/>
          <w:szCs w:val="24"/>
        </w:rPr>
      </w:pPr>
      <w:r w:rsidRPr="3B6CE770">
        <w:rPr>
          <w:rFonts w:ascii="Arial" w:hAnsi="Arial" w:cs="Arial"/>
          <w:sz w:val="24"/>
          <w:szCs w:val="24"/>
        </w:rPr>
        <w:t>Analyze policy options within a policy analysis framework</w:t>
      </w:r>
    </w:p>
    <w:p w:rsidR="00D277A9" w:rsidP="00D277A9" w:rsidRDefault="3B6CE770" w14:paraId="12594BAC" w14:textId="27BF07D9">
      <w:pPr>
        <w:pStyle w:val="ListParagraph"/>
        <w:numPr>
          <w:ilvl w:val="0"/>
          <w:numId w:val="35"/>
        </w:numPr>
        <w:spacing w:after="0" w:line="240" w:lineRule="auto"/>
        <w:rPr>
          <w:rFonts w:ascii="Arial" w:hAnsi="Arial" w:cs="Arial"/>
          <w:sz w:val="24"/>
          <w:szCs w:val="24"/>
        </w:rPr>
      </w:pPr>
      <w:r w:rsidRPr="3B6CE770">
        <w:rPr>
          <w:rFonts w:ascii="Arial" w:hAnsi="Arial" w:cs="Arial"/>
          <w:sz w:val="24"/>
          <w:szCs w:val="24"/>
        </w:rPr>
        <w:t>Demonstrate your understanding of those options by applying them to contemporary energy policy issues and synthesizing arguments into compelling written material.</w:t>
      </w:r>
    </w:p>
    <w:p w:rsidR="00D277A9" w:rsidP="00D277A9" w:rsidRDefault="00D277A9" w14:paraId="04368412" w14:textId="79A62C59">
      <w:pPr>
        <w:spacing w:after="0" w:line="240" w:lineRule="auto"/>
        <w:rPr>
          <w:rFonts w:ascii="Arial" w:hAnsi="Arial" w:cs="Arial"/>
          <w:sz w:val="24"/>
          <w:szCs w:val="24"/>
        </w:rPr>
      </w:pPr>
    </w:p>
    <w:p w:rsidRPr="00FB355B" w:rsidR="00D277A9" w:rsidP="00D277A9" w:rsidRDefault="00FB355B" w14:paraId="77003DED" w14:textId="60302AB3">
      <w:pPr>
        <w:spacing w:after="0" w:line="240" w:lineRule="auto"/>
        <w:rPr>
          <w:rFonts w:ascii="Arial" w:hAnsi="Arial" w:cs="Arial"/>
          <w:b/>
          <w:sz w:val="24"/>
          <w:szCs w:val="24"/>
        </w:rPr>
      </w:pPr>
      <w:r w:rsidRPr="00FB355B">
        <w:rPr>
          <w:rFonts w:ascii="Arial" w:hAnsi="Arial" w:cs="Arial"/>
          <w:b/>
          <w:sz w:val="24"/>
          <w:szCs w:val="24"/>
        </w:rPr>
        <w:t>Required Reading</w:t>
      </w:r>
      <w:r>
        <w:rPr>
          <w:rFonts w:ascii="Arial" w:hAnsi="Arial" w:cs="Arial"/>
          <w:b/>
          <w:sz w:val="24"/>
          <w:szCs w:val="24"/>
        </w:rPr>
        <w:t>s</w:t>
      </w:r>
    </w:p>
    <w:p w:rsidR="00C00DB9" w:rsidP="00FB355B" w:rsidRDefault="00C00DB9" w14:paraId="55618308" w14:textId="40A2A7FD">
      <w:pPr>
        <w:spacing w:after="0" w:line="240" w:lineRule="auto"/>
        <w:rPr>
          <w:rFonts w:ascii="Arial" w:hAnsi="Arial" w:cs="Arial"/>
          <w:sz w:val="24"/>
          <w:szCs w:val="24"/>
        </w:rPr>
      </w:pPr>
    </w:p>
    <w:p w:rsidRPr="00C00DB9" w:rsidR="00C00DB9" w:rsidP="00FB355B" w:rsidRDefault="00C00DB9" w14:paraId="3B137DE3" w14:textId="063763E0">
      <w:pPr>
        <w:spacing w:after="0" w:line="240" w:lineRule="auto"/>
        <w:rPr>
          <w:rFonts w:ascii="Arial" w:hAnsi="Arial" w:cs="Arial"/>
          <w:sz w:val="24"/>
          <w:szCs w:val="24"/>
        </w:rPr>
      </w:pPr>
      <w:proofErr w:type="spellStart"/>
      <w:r>
        <w:rPr>
          <w:rFonts w:ascii="Arial" w:hAnsi="Arial" w:cs="Arial"/>
          <w:sz w:val="24"/>
          <w:szCs w:val="24"/>
        </w:rPr>
        <w:t>Smil</w:t>
      </w:r>
      <w:proofErr w:type="spellEnd"/>
      <w:r>
        <w:rPr>
          <w:rFonts w:ascii="Arial" w:hAnsi="Arial" w:cs="Arial"/>
          <w:sz w:val="24"/>
          <w:szCs w:val="24"/>
        </w:rPr>
        <w:t xml:space="preserve">, Vaclav. </w:t>
      </w:r>
      <w:r w:rsidRPr="00C00DB9">
        <w:rPr>
          <w:rFonts w:ascii="Arial" w:hAnsi="Arial" w:cs="Arial"/>
          <w:i/>
          <w:sz w:val="24"/>
          <w:szCs w:val="24"/>
        </w:rPr>
        <w:t>How the world really works: the science behind how we got here and where we're going</w:t>
      </w:r>
      <w:r>
        <w:rPr>
          <w:rFonts w:ascii="Arial" w:hAnsi="Arial" w:cs="Arial"/>
          <w:i/>
          <w:sz w:val="24"/>
          <w:szCs w:val="24"/>
        </w:rPr>
        <w:t xml:space="preserve">. </w:t>
      </w:r>
      <w:r>
        <w:rPr>
          <w:rFonts w:ascii="Arial" w:hAnsi="Arial" w:cs="Arial"/>
          <w:sz w:val="24"/>
          <w:szCs w:val="24"/>
        </w:rPr>
        <w:t>Viking 2022.</w:t>
      </w:r>
    </w:p>
    <w:p w:rsidRPr="00C00DB9" w:rsidR="00C00DB9" w:rsidP="00FB355B" w:rsidRDefault="00C00DB9" w14:paraId="4B2FD297" w14:textId="77777777">
      <w:pPr>
        <w:spacing w:after="0" w:line="240" w:lineRule="auto"/>
        <w:rPr>
          <w:rFonts w:ascii="Arial" w:hAnsi="Arial" w:cs="Arial"/>
          <w:i/>
          <w:sz w:val="24"/>
          <w:szCs w:val="24"/>
        </w:rPr>
      </w:pPr>
    </w:p>
    <w:p w:rsidR="00D42983" w:rsidP="00FB355B" w:rsidRDefault="7B62FCE7" w14:paraId="12171146" w14:textId="18ECB030">
      <w:pPr>
        <w:spacing w:after="0" w:line="240" w:lineRule="auto"/>
        <w:rPr>
          <w:rFonts w:ascii="Arial" w:hAnsi="Arial" w:cs="Arial"/>
          <w:sz w:val="24"/>
          <w:szCs w:val="24"/>
        </w:rPr>
      </w:pPr>
      <w:r w:rsidRPr="7B62FCE7">
        <w:rPr>
          <w:rFonts w:ascii="Arial" w:hAnsi="Arial" w:cs="Arial"/>
          <w:sz w:val="24"/>
          <w:szCs w:val="24"/>
        </w:rPr>
        <w:t xml:space="preserve">All </w:t>
      </w:r>
      <w:r w:rsidR="00C00DB9">
        <w:rPr>
          <w:rFonts w:ascii="Arial" w:hAnsi="Arial" w:cs="Arial"/>
          <w:sz w:val="24"/>
          <w:szCs w:val="24"/>
        </w:rPr>
        <w:t xml:space="preserve">other </w:t>
      </w:r>
      <w:r w:rsidRPr="7B62FCE7">
        <w:rPr>
          <w:rFonts w:ascii="Arial" w:hAnsi="Arial" w:cs="Arial"/>
          <w:sz w:val="24"/>
          <w:szCs w:val="24"/>
        </w:rPr>
        <w:t>required course readings</w:t>
      </w:r>
      <w:r w:rsidR="00C00DB9">
        <w:rPr>
          <w:rFonts w:ascii="Arial" w:hAnsi="Arial" w:cs="Arial"/>
          <w:sz w:val="24"/>
          <w:szCs w:val="24"/>
        </w:rPr>
        <w:t xml:space="preserve"> </w:t>
      </w:r>
      <w:r w:rsidRPr="7B62FCE7">
        <w:rPr>
          <w:rFonts w:ascii="Arial" w:hAnsi="Arial" w:cs="Arial"/>
          <w:sz w:val="24"/>
          <w:szCs w:val="24"/>
        </w:rPr>
        <w:t xml:space="preserve">will be available via direct link to </w:t>
      </w:r>
      <w:proofErr w:type="spellStart"/>
      <w:r w:rsidRPr="7B62FCE7">
        <w:rPr>
          <w:rFonts w:ascii="Arial" w:hAnsi="Arial" w:cs="Arial"/>
          <w:sz w:val="24"/>
          <w:szCs w:val="24"/>
        </w:rPr>
        <w:t>url</w:t>
      </w:r>
      <w:proofErr w:type="spellEnd"/>
      <w:r w:rsidRPr="7B62FCE7">
        <w:rPr>
          <w:rFonts w:ascii="Arial" w:hAnsi="Arial" w:cs="Arial"/>
          <w:sz w:val="24"/>
          <w:szCs w:val="24"/>
        </w:rPr>
        <w:t xml:space="preserve"> in syllabus or on Sakai.</w:t>
      </w:r>
    </w:p>
    <w:p w:rsidR="7B62FCE7" w:rsidP="7B62FCE7" w:rsidRDefault="7B62FCE7" w14:paraId="3A877B75" w14:textId="64A32F97">
      <w:pPr>
        <w:spacing w:after="0" w:line="240" w:lineRule="auto"/>
        <w:rPr>
          <w:rFonts w:ascii="Arial" w:hAnsi="Arial" w:cs="Arial"/>
          <w:sz w:val="24"/>
          <w:szCs w:val="24"/>
        </w:rPr>
      </w:pPr>
    </w:p>
    <w:p w:rsidR="7B62FCE7" w:rsidP="7B62FCE7" w:rsidRDefault="7B62FCE7" w14:paraId="3F1DCAED" w14:textId="217308CE">
      <w:pPr>
        <w:spacing w:after="0" w:line="240" w:lineRule="auto"/>
        <w:rPr>
          <w:rFonts w:ascii="Arial" w:hAnsi="Arial" w:cs="Arial"/>
          <w:sz w:val="24"/>
          <w:szCs w:val="24"/>
        </w:rPr>
      </w:pPr>
      <w:r w:rsidRPr="7B62FCE7">
        <w:rPr>
          <w:rFonts w:ascii="Arial" w:hAnsi="Arial" w:cs="Arial"/>
          <w:sz w:val="24"/>
          <w:szCs w:val="24"/>
        </w:rPr>
        <w:t>“Suggested Readings” and “Additional Resources” are purely optional!</w:t>
      </w:r>
    </w:p>
    <w:p w:rsidR="009B365B" w:rsidP="00FB355B" w:rsidRDefault="009B365B" w14:paraId="0C169C61" w14:textId="5A79E0D8">
      <w:pPr>
        <w:spacing w:after="0" w:line="240" w:lineRule="auto"/>
        <w:rPr>
          <w:rFonts w:ascii="Arial" w:hAnsi="Arial" w:cs="Arial"/>
          <w:b/>
          <w:sz w:val="24"/>
          <w:szCs w:val="24"/>
        </w:rPr>
      </w:pPr>
    </w:p>
    <w:p w:rsidRPr="00FB355B" w:rsidR="009B365B" w:rsidP="00FB355B" w:rsidRDefault="00FB355B" w14:paraId="61F4F497" w14:textId="5902F109">
      <w:pPr>
        <w:spacing w:after="0" w:line="240" w:lineRule="auto"/>
        <w:rPr>
          <w:rFonts w:ascii="Arial" w:hAnsi="Arial" w:cs="Arial"/>
          <w:b/>
          <w:sz w:val="24"/>
          <w:szCs w:val="24"/>
        </w:rPr>
      </w:pPr>
      <w:r w:rsidRPr="00FB355B">
        <w:rPr>
          <w:rFonts w:ascii="Arial" w:hAnsi="Arial" w:cs="Arial"/>
          <w:b/>
          <w:sz w:val="24"/>
          <w:szCs w:val="24"/>
        </w:rPr>
        <w:t>Major Assignments</w:t>
      </w:r>
    </w:p>
    <w:p w:rsidR="00D42983" w:rsidP="3119B0F2" w:rsidRDefault="3B6CE770" w14:paraId="4CD01130" w14:textId="23375ABF">
      <w:pPr>
        <w:pStyle w:val="ListParagraph"/>
        <w:numPr>
          <w:ilvl w:val="0"/>
          <w:numId w:val="36"/>
        </w:numPr>
        <w:spacing w:after="0" w:line="240" w:lineRule="auto"/>
        <w:rPr>
          <w:rFonts w:ascii="Arial" w:hAnsi="Arial" w:cs="Arial"/>
          <w:b/>
          <w:bCs/>
          <w:sz w:val="24"/>
          <w:szCs w:val="24"/>
        </w:rPr>
      </w:pPr>
      <w:r w:rsidRPr="3B6CE770">
        <w:rPr>
          <w:rFonts w:ascii="Arial" w:hAnsi="Arial" w:cs="Arial"/>
          <w:b/>
          <w:bCs/>
          <w:sz w:val="24"/>
          <w:szCs w:val="24"/>
        </w:rPr>
        <w:t>Class Participation (2</w:t>
      </w:r>
      <w:r w:rsidR="00BD7796">
        <w:rPr>
          <w:rFonts w:ascii="Arial" w:hAnsi="Arial" w:cs="Arial"/>
          <w:b/>
          <w:bCs/>
          <w:sz w:val="24"/>
          <w:szCs w:val="24"/>
        </w:rPr>
        <w:t>5</w:t>
      </w:r>
      <w:r w:rsidRPr="3B6CE770">
        <w:rPr>
          <w:rFonts w:ascii="Arial" w:hAnsi="Arial" w:cs="Arial"/>
          <w:b/>
          <w:bCs/>
          <w:sz w:val="24"/>
          <w:szCs w:val="24"/>
        </w:rPr>
        <w:t>%)</w:t>
      </w:r>
    </w:p>
    <w:p w:rsidR="00427AE7" w:rsidP="3B6CE770" w:rsidRDefault="42587410" w14:paraId="3F5785F8" w14:textId="7E645DD4">
      <w:pPr>
        <w:pStyle w:val="ListParagraph"/>
        <w:spacing w:after="0" w:line="240" w:lineRule="auto"/>
        <w:rPr>
          <w:rFonts w:ascii="Arial" w:hAnsi="Arial" w:cs="Arial"/>
          <w:sz w:val="24"/>
          <w:szCs w:val="24"/>
        </w:rPr>
      </w:pPr>
      <w:r w:rsidRPr="42587410">
        <w:rPr>
          <w:rFonts w:ascii="Arial" w:hAnsi="Arial" w:cs="Arial"/>
          <w:sz w:val="24"/>
          <w:szCs w:val="24"/>
        </w:rPr>
        <w:t xml:space="preserve">In a class this small, you are responsible for contributing to the overall intellectual experience of the seminar by coming to each class prepared. Class participation, therefore, will constitute a major part of your grade. This may include asking questions or making comments during lectures; contributing to small-group discussions or reporting back to the whole class after such discussions; and responses to cold-calling, which we will do! We will also require occasional pop quizzes to ensure that everyone is completing the required readings.  </w:t>
      </w:r>
    </w:p>
    <w:p w:rsidR="00427AE7" w:rsidP="3B6CE770" w:rsidRDefault="00427AE7" w14:paraId="7E31956C" w14:textId="77777777">
      <w:pPr>
        <w:pStyle w:val="ListParagraph"/>
        <w:spacing w:after="0" w:line="240" w:lineRule="auto"/>
        <w:rPr>
          <w:rFonts w:ascii="Arial" w:hAnsi="Arial" w:cs="Arial"/>
          <w:sz w:val="24"/>
          <w:szCs w:val="24"/>
          <w:highlight w:val="yellow"/>
        </w:rPr>
      </w:pPr>
    </w:p>
    <w:p w:rsidRPr="00C4123E" w:rsidR="7B62FCE7" w:rsidP="00C4123E" w:rsidRDefault="0096563B" w14:paraId="43B51479" w14:textId="4425367E">
      <w:pPr>
        <w:spacing w:after="0" w:line="240" w:lineRule="auto"/>
        <w:ind w:left="720"/>
        <w:rPr>
          <w:rFonts w:eastAsiaTheme="minorEastAsia"/>
          <w:sz w:val="24"/>
          <w:szCs w:val="24"/>
        </w:rPr>
      </w:pPr>
      <w:r>
        <w:rPr>
          <w:rFonts w:ascii="Arial" w:hAnsi="Arial" w:cs="Arial"/>
          <w:sz w:val="24"/>
          <w:szCs w:val="24"/>
        </w:rPr>
        <w:t xml:space="preserve">Forty percent of your participation grade (or 10% of your overall grade) will rest on weekly contributions to small-group discussion on Sakai of energy-related articles from popular media. </w:t>
      </w:r>
      <w:r w:rsidRPr="00C4123E" w:rsidR="7B62FCE7">
        <w:rPr>
          <w:rFonts w:ascii="Arial" w:hAnsi="Arial" w:cs="Arial"/>
          <w:sz w:val="24"/>
          <w:szCs w:val="24"/>
        </w:rPr>
        <w:t xml:space="preserve">We encourage you to begin consuming </w:t>
      </w:r>
      <w:r>
        <w:rPr>
          <w:rFonts w:ascii="Arial" w:hAnsi="Arial" w:cs="Arial"/>
          <w:sz w:val="24"/>
          <w:szCs w:val="24"/>
        </w:rPr>
        <w:t>such</w:t>
      </w:r>
      <w:r w:rsidRPr="00C4123E" w:rsidR="7B62FCE7">
        <w:rPr>
          <w:rFonts w:ascii="Arial" w:hAnsi="Arial" w:cs="Arial"/>
          <w:sz w:val="24"/>
          <w:szCs w:val="24"/>
        </w:rPr>
        <w:t xml:space="preserve"> media right away. Some suggested resources:</w:t>
      </w:r>
    </w:p>
    <w:p w:rsidRPr="0026528E" w:rsidR="7B62FCE7" w:rsidP="7B62FCE7" w:rsidRDefault="7B62FCE7" w14:paraId="5A4E3AD6" w14:textId="595AB885">
      <w:pPr>
        <w:pStyle w:val="ListParagraph"/>
        <w:numPr>
          <w:ilvl w:val="2"/>
          <w:numId w:val="17"/>
        </w:numPr>
        <w:spacing w:after="0" w:line="240" w:lineRule="auto"/>
        <w:rPr>
          <w:sz w:val="24"/>
          <w:szCs w:val="24"/>
        </w:rPr>
      </w:pPr>
      <w:r w:rsidRPr="0026528E">
        <w:rPr>
          <w:rFonts w:ascii="Arial" w:hAnsi="Arial" w:cs="Arial"/>
          <w:sz w:val="24"/>
          <w:szCs w:val="24"/>
        </w:rPr>
        <w:t>Newspapers: New York Times, Wall Street Journal, Washington Post, Los Angeles Times</w:t>
      </w:r>
    </w:p>
    <w:p w:rsidRPr="0026528E" w:rsidR="7B62FCE7" w:rsidP="7B62FCE7" w:rsidRDefault="7B62FCE7" w14:paraId="0F70A04E" w14:textId="60B75D29">
      <w:pPr>
        <w:pStyle w:val="ListParagraph"/>
        <w:numPr>
          <w:ilvl w:val="2"/>
          <w:numId w:val="17"/>
        </w:numPr>
        <w:spacing w:after="0" w:line="240" w:lineRule="auto"/>
        <w:rPr>
          <w:sz w:val="24"/>
          <w:szCs w:val="24"/>
        </w:rPr>
      </w:pPr>
      <w:r w:rsidRPr="0026528E">
        <w:rPr>
          <w:rFonts w:ascii="Arial" w:hAnsi="Arial" w:cs="Arial"/>
          <w:sz w:val="24"/>
          <w:szCs w:val="24"/>
        </w:rPr>
        <w:t>Websites: Vox, MIT Technology Review, E&amp;E News</w:t>
      </w:r>
    </w:p>
    <w:p w:rsidRPr="0026528E" w:rsidR="7B62FCE7" w:rsidP="7B62FCE7" w:rsidRDefault="7B62FCE7" w14:paraId="069A3DB6" w14:textId="75D9CFBC">
      <w:pPr>
        <w:pStyle w:val="ListParagraph"/>
        <w:numPr>
          <w:ilvl w:val="2"/>
          <w:numId w:val="17"/>
        </w:numPr>
        <w:spacing w:after="0" w:line="240" w:lineRule="auto"/>
        <w:rPr>
          <w:sz w:val="24"/>
          <w:szCs w:val="24"/>
        </w:rPr>
      </w:pPr>
      <w:r w:rsidRPr="0026528E">
        <w:rPr>
          <w:rFonts w:ascii="Arial" w:hAnsi="Arial" w:cs="Arial"/>
          <w:sz w:val="24"/>
          <w:szCs w:val="24"/>
        </w:rPr>
        <w:t xml:space="preserve">Newsletters: Canary Media, </w:t>
      </w:r>
      <w:r w:rsidR="00F55A3C">
        <w:rPr>
          <w:rFonts w:ascii="Arial" w:hAnsi="Arial" w:cs="Arial"/>
          <w:sz w:val="24"/>
          <w:szCs w:val="24"/>
        </w:rPr>
        <w:t>Boiling Point</w:t>
      </w:r>
    </w:p>
    <w:p w:rsidRPr="00F55A3C" w:rsidR="00C4123E" w:rsidP="00C4123E" w:rsidRDefault="7B62FCE7" w14:paraId="18711B22" w14:textId="45970550">
      <w:pPr>
        <w:pStyle w:val="ListParagraph"/>
        <w:numPr>
          <w:ilvl w:val="2"/>
          <w:numId w:val="17"/>
        </w:numPr>
        <w:spacing w:after="0" w:line="240" w:lineRule="auto"/>
        <w:rPr>
          <w:sz w:val="24"/>
          <w:szCs w:val="24"/>
        </w:rPr>
      </w:pPr>
      <w:r w:rsidRPr="0026528E">
        <w:rPr>
          <w:rFonts w:ascii="Arial" w:hAnsi="Arial" w:cs="Arial"/>
          <w:sz w:val="24"/>
          <w:szCs w:val="24"/>
        </w:rPr>
        <w:t>Podcasts: The Energy Gang, Columbia Energy Exchange Podcast</w:t>
      </w:r>
      <w:r w:rsidR="00F55A3C">
        <w:rPr>
          <w:rFonts w:ascii="Arial" w:hAnsi="Arial" w:cs="Arial"/>
          <w:sz w:val="24"/>
          <w:szCs w:val="24"/>
        </w:rPr>
        <w:t>, Volts</w:t>
      </w:r>
    </w:p>
    <w:p w:rsidRPr="00F55A3C" w:rsidR="00F55A3C" w:rsidP="00F55A3C" w:rsidRDefault="00F55A3C" w14:paraId="4DB394CB" w14:textId="77777777">
      <w:pPr>
        <w:pStyle w:val="ListParagraph"/>
        <w:spacing w:after="0" w:line="240" w:lineRule="auto"/>
        <w:ind w:left="2160"/>
        <w:rPr>
          <w:sz w:val="24"/>
          <w:szCs w:val="24"/>
        </w:rPr>
      </w:pPr>
    </w:p>
    <w:p w:rsidRPr="00F55A3C" w:rsidR="00F55A3C" w:rsidP="00F55A3C" w:rsidRDefault="00F55A3C" w14:paraId="34CDBF19" w14:textId="6030A782">
      <w:pPr>
        <w:spacing w:after="0" w:line="240" w:lineRule="auto"/>
        <w:ind w:left="720"/>
        <w:rPr>
          <w:rFonts w:ascii="Arial" w:hAnsi="Arial" w:cs="Arial"/>
          <w:sz w:val="24"/>
          <w:szCs w:val="24"/>
        </w:rPr>
      </w:pPr>
      <w:r w:rsidRPr="00F55A3C">
        <w:rPr>
          <w:rFonts w:ascii="Arial" w:hAnsi="Arial" w:cs="Arial"/>
          <w:sz w:val="24"/>
          <w:szCs w:val="24"/>
        </w:rPr>
        <w:t>Discussion forums will be organized after the end of the add/drop period for the semester.</w:t>
      </w:r>
    </w:p>
    <w:p w:rsidR="3119B0F2" w:rsidP="3119B0F2" w:rsidRDefault="3119B0F2" w14:paraId="16D1C102" w14:textId="5AB9B2FD">
      <w:pPr>
        <w:pStyle w:val="ListParagraph"/>
        <w:spacing w:after="0" w:line="240" w:lineRule="auto"/>
        <w:rPr>
          <w:rFonts w:ascii="Arial" w:hAnsi="Arial" w:cs="Arial"/>
          <w:sz w:val="24"/>
          <w:szCs w:val="24"/>
        </w:rPr>
      </w:pPr>
    </w:p>
    <w:p w:rsidR="00D42983" w:rsidP="3119B0F2" w:rsidRDefault="3B6CE770" w14:paraId="162C6AFB" w14:textId="2E63C08D">
      <w:pPr>
        <w:pStyle w:val="ListParagraph"/>
        <w:numPr>
          <w:ilvl w:val="0"/>
          <w:numId w:val="36"/>
        </w:numPr>
        <w:spacing w:after="0" w:line="240" w:lineRule="auto"/>
        <w:rPr>
          <w:rFonts w:ascii="Arial" w:hAnsi="Arial" w:cs="Arial"/>
          <w:b/>
          <w:bCs/>
          <w:sz w:val="24"/>
          <w:szCs w:val="24"/>
        </w:rPr>
      </w:pPr>
      <w:r w:rsidRPr="3B6CE770">
        <w:rPr>
          <w:rFonts w:ascii="Arial" w:hAnsi="Arial" w:cs="Arial"/>
          <w:b/>
          <w:bCs/>
          <w:sz w:val="24"/>
          <w:szCs w:val="24"/>
        </w:rPr>
        <w:t>In-Class Assessment</w:t>
      </w:r>
      <w:r w:rsidR="0096563B">
        <w:rPr>
          <w:rFonts w:ascii="Arial" w:hAnsi="Arial" w:cs="Arial"/>
          <w:b/>
          <w:bCs/>
          <w:sz w:val="24"/>
          <w:szCs w:val="24"/>
        </w:rPr>
        <w:t>, Policy Analysis,</w:t>
      </w:r>
      <w:r w:rsidRPr="3B6CE770">
        <w:rPr>
          <w:rFonts w:ascii="Arial" w:hAnsi="Arial" w:cs="Arial"/>
          <w:b/>
          <w:bCs/>
          <w:sz w:val="24"/>
          <w:szCs w:val="24"/>
        </w:rPr>
        <w:t xml:space="preserve"> and Podcast Recording (45%)</w:t>
      </w:r>
    </w:p>
    <w:p w:rsidR="00AF770D" w:rsidP="00AF770D" w:rsidRDefault="3119B0F2" w14:paraId="3722B940" w14:textId="02908C9A">
      <w:pPr>
        <w:pStyle w:val="ListParagraph"/>
        <w:spacing w:after="0" w:line="240" w:lineRule="auto"/>
        <w:rPr>
          <w:rFonts w:ascii="Arial" w:hAnsi="Arial" w:cs="Arial"/>
          <w:sz w:val="24"/>
          <w:szCs w:val="24"/>
        </w:rPr>
      </w:pPr>
      <w:r w:rsidRPr="3119B0F2">
        <w:rPr>
          <w:rFonts w:ascii="Arial" w:hAnsi="Arial" w:cs="Arial"/>
          <w:sz w:val="24"/>
          <w:szCs w:val="24"/>
        </w:rPr>
        <w:t xml:space="preserve">In addition to a team research project, throughout the semester you will complete three assessments. These assessments will be an opportunity to demonstrate </w:t>
      </w:r>
      <w:r w:rsidRPr="3119B0F2">
        <w:rPr>
          <w:rFonts w:ascii="Arial" w:hAnsi="Arial" w:cs="Arial"/>
          <w:sz w:val="24"/>
          <w:szCs w:val="24"/>
        </w:rPr>
        <w:t>proficiency with the terms and concepts covered in class. The assessments, preliminary dates and point allocations are provided below.</w:t>
      </w:r>
    </w:p>
    <w:p w:rsidR="008F4E5F" w:rsidP="1F77FED3" w:rsidRDefault="1F77FED3" w14:paraId="6352D55B" w14:textId="5259000E">
      <w:pPr>
        <w:pStyle w:val="ListParagraph"/>
        <w:numPr>
          <w:ilvl w:val="1"/>
          <w:numId w:val="16"/>
        </w:numPr>
        <w:spacing w:after="0" w:line="240" w:lineRule="auto"/>
        <w:rPr>
          <w:rFonts w:eastAsiaTheme="minorEastAsia"/>
          <w:sz w:val="24"/>
          <w:szCs w:val="24"/>
        </w:rPr>
      </w:pPr>
      <w:r w:rsidRPr="1F77FED3">
        <w:rPr>
          <w:rFonts w:ascii="Arial" w:hAnsi="Arial" w:cs="Arial"/>
          <w:sz w:val="24"/>
          <w:szCs w:val="24"/>
        </w:rPr>
        <w:t>Assessment 1: ID Quiz (September 2</w:t>
      </w:r>
      <w:r w:rsidR="00C4123E">
        <w:rPr>
          <w:rFonts w:ascii="Arial" w:hAnsi="Arial" w:cs="Arial"/>
          <w:sz w:val="24"/>
          <w:szCs w:val="24"/>
        </w:rPr>
        <w:t>5</w:t>
      </w:r>
      <w:r w:rsidRPr="1F77FED3">
        <w:rPr>
          <w:rFonts w:ascii="Arial" w:hAnsi="Arial" w:cs="Arial"/>
          <w:sz w:val="24"/>
          <w:szCs w:val="24"/>
        </w:rPr>
        <w:t>) - 15%</w:t>
      </w:r>
    </w:p>
    <w:p w:rsidR="008F4E5F" w:rsidP="1F77FED3" w:rsidRDefault="1F77FED3" w14:paraId="52459BAE" w14:textId="08311452">
      <w:pPr>
        <w:pStyle w:val="ListParagraph"/>
        <w:numPr>
          <w:ilvl w:val="1"/>
          <w:numId w:val="15"/>
        </w:numPr>
        <w:spacing w:after="0" w:line="240" w:lineRule="auto"/>
        <w:rPr>
          <w:rFonts w:eastAsiaTheme="minorEastAsia"/>
          <w:sz w:val="24"/>
          <w:szCs w:val="24"/>
        </w:rPr>
      </w:pPr>
      <w:r w:rsidRPr="1F77FED3">
        <w:rPr>
          <w:rFonts w:ascii="Arial" w:hAnsi="Arial" w:cs="Arial"/>
          <w:sz w:val="24"/>
          <w:szCs w:val="24"/>
        </w:rPr>
        <w:t>Assessment 2: Policy Analysis Exercise (October 2</w:t>
      </w:r>
      <w:r w:rsidR="00C4123E">
        <w:rPr>
          <w:rFonts w:ascii="Arial" w:hAnsi="Arial" w:cs="Arial"/>
          <w:sz w:val="24"/>
          <w:szCs w:val="24"/>
        </w:rPr>
        <w:t>5</w:t>
      </w:r>
      <w:r w:rsidRPr="1F77FED3">
        <w:rPr>
          <w:rFonts w:ascii="Arial" w:hAnsi="Arial" w:cs="Arial"/>
          <w:sz w:val="24"/>
          <w:szCs w:val="24"/>
        </w:rPr>
        <w:t>) - 15%</w:t>
      </w:r>
    </w:p>
    <w:p w:rsidRPr="00AF770D" w:rsidR="008F4E5F" w:rsidP="48593CDE" w:rsidRDefault="092E1D2F" w14:paraId="756533F9" w14:textId="582BFC59">
      <w:pPr>
        <w:pStyle w:val="ListParagraph"/>
        <w:numPr>
          <w:ilvl w:val="1"/>
          <w:numId w:val="14"/>
        </w:numPr>
        <w:spacing w:after="0" w:line="240" w:lineRule="auto"/>
        <w:rPr>
          <w:rFonts w:eastAsia="" w:eastAsiaTheme="minorEastAsia"/>
          <w:sz w:val="24"/>
          <w:szCs w:val="24"/>
        </w:rPr>
      </w:pPr>
      <w:r w:rsidRPr="48593CDE" w:rsidR="48593CDE">
        <w:rPr>
          <w:rFonts w:ascii="Arial" w:hAnsi="Arial" w:cs="Arial"/>
          <w:sz w:val="24"/>
          <w:szCs w:val="24"/>
        </w:rPr>
        <w:t xml:space="preserve">Assessment 3: Energy Week Podcast (due November 18 after Energy Week </w:t>
      </w:r>
      <w:r w:rsidRPr="48593CDE" w:rsidR="48593CDE">
        <w:rPr>
          <w:rFonts w:ascii="Arial" w:hAnsi="Arial" w:cs="Arial"/>
          <w:i w:val="1"/>
          <w:iCs w:val="1"/>
          <w:sz w:val="24"/>
          <w:szCs w:val="24"/>
        </w:rPr>
        <w:t>11/6-11/10</w:t>
      </w:r>
      <w:r w:rsidRPr="48593CDE" w:rsidR="48593CDE">
        <w:rPr>
          <w:rFonts w:ascii="Arial" w:hAnsi="Arial" w:cs="Arial"/>
          <w:sz w:val="24"/>
          <w:szCs w:val="24"/>
        </w:rPr>
        <w:t>) - 15%</w:t>
      </w:r>
    </w:p>
    <w:p w:rsidR="00AF770D" w:rsidP="00AF770D" w:rsidRDefault="00AF770D" w14:paraId="39ECD382" w14:textId="77777777">
      <w:pPr>
        <w:pStyle w:val="ListParagraph"/>
        <w:spacing w:after="0" w:line="240" w:lineRule="auto"/>
        <w:rPr>
          <w:rFonts w:ascii="Arial" w:hAnsi="Arial" w:cs="Arial"/>
          <w:b/>
          <w:sz w:val="24"/>
          <w:szCs w:val="24"/>
        </w:rPr>
      </w:pPr>
    </w:p>
    <w:p w:rsidRPr="00474D05" w:rsidR="3B6CE770" w:rsidP="3B6CE770" w:rsidRDefault="29022077" w14:paraId="7056B492" w14:textId="3825CF0E">
      <w:pPr>
        <w:pStyle w:val="ListParagraph"/>
        <w:numPr>
          <w:ilvl w:val="0"/>
          <w:numId w:val="36"/>
        </w:numPr>
        <w:spacing w:after="0" w:line="240" w:lineRule="auto"/>
        <w:rPr>
          <w:rFonts w:ascii="Arial" w:hAnsi="Arial" w:cs="Arial"/>
          <w:b/>
          <w:bCs/>
          <w:sz w:val="24"/>
          <w:szCs w:val="24"/>
        </w:rPr>
      </w:pPr>
      <w:r w:rsidRPr="29022077">
        <w:rPr>
          <w:rFonts w:ascii="Arial" w:hAnsi="Arial" w:cs="Arial"/>
          <w:b/>
          <w:bCs/>
          <w:sz w:val="24"/>
          <w:szCs w:val="24"/>
        </w:rPr>
        <w:t>Final Research Project (3</w:t>
      </w:r>
      <w:r w:rsidR="00BD7796">
        <w:rPr>
          <w:rFonts w:ascii="Arial" w:hAnsi="Arial" w:cs="Arial"/>
          <w:b/>
          <w:bCs/>
          <w:sz w:val="24"/>
          <w:szCs w:val="24"/>
        </w:rPr>
        <w:t>0</w:t>
      </w:r>
      <w:r w:rsidRPr="29022077">
        <w:rPr>
          <w:rFonts w:ascii="Arial" w:hAnsi="Arial" w:cs="Arial"/>
          <w:b/>
          <w:bCs/>
          <w:sz w:val="24"/>
          <w:szCs w:val="24"/>
        </w:rPr>
        <w:t xml:space="preserve">%) – </w:t>
      </w:r>
      <w:r w:rsidRPr="29022077">
        <w:rPr>
          <w:rFonts w:ascii="Arial" w:hAnsi="Arial" w:cs="Arial"/>
          <w:sz w:val="24"/>
          <w:szCs w:val="24"/>
        </w:rPr>
        <w:t xml:space="preserve">For the final research project, students will write a research-based policy analysis </w:t>
      </w:r>
      <w:r w:rsidR="0096563B">
        <w:rPr>
          <w:rFonts w:ascii="Arial" w:hAnsi="Arial" w:cs="Arial"/>
          <w:sz w:val="24"/>
          <w:szCs w:val="24"/>
        </w:rPr>
        <w:t xml:space="preserve">of 4000-5000 words </w:t>
      </w:r>
      <w:r w:rsidRPr="29022077">
        <w:rPr>
          <w:rFonts w:ascii="Arial" w:hAnsi="Arial" w:cs="Arial"/>
          <w:sz w:val="24"/>
          <w:szCs w:val="24"/>
        </w:rPr>
        <w:t>building on skills developed in Assessment 2.</w:t>
      </w:r>
      <w:r w:rsidR="0096563B">
        <w:rPr>
          <w:rFonts w:ascii="Arial" w:hAnsi="Arial" w:cs="Arial"/>
          <w:sz w:val="24"/>
          <w:szCs w:val="24"/>
        </w:rPr>
        <w:t xml:space="preserve"> This assignment will be distributed in October.</w:t>
      </w:r>
      <w:r w:rsidRPr="29022077">
        <w:rPr>
          <w:rFonts w:ascii="Arial" w:hAnsi="Arial" w:cs="Arial"/>
          <w:b/>
          <w:bCs/>
          <w:sz w:val="24"/>
          <w:szCs w:val="24"/>
        </w:rPr>
        <w:t xml:space="preserve"> Due December 9.</w:t>
      </w:r>
    </w:p>
    <w:p w:rsidR="00125E0E" w:rsidP="00125E0E" w:rsidRDefault="00125E0E" w14:paraId="5A37F20A" w14:textId="197D934F">
      <w:pPr>
        <w:spacing w:after="0" w:line="240" w:lineRule="auto"/>
        <w:ind w:left="360"/>
        <w:rPr>
          <w:rFonts w:ascii="Arial" w:hAnsi="Arial" w:cs="Arial"/>
          <w:sz w:val="24"/>
          <w:szCs w:val="24"/>
        </w:rPr>
      </w:pPr>
    </w:p>
    <w:p w:rsidRPr="000429DA" w:rsidR="00C7090D" w:rsidP="00C7090D" w:rsidRDefault="00C7090D" w14:paraId="018908A2" w14:textId="660365EF">
      <w:pPr>
        <w:pStyle w:val="ListParagraph"/>
        <w:numPr>
          <w:ilvl w:val="0"/>
          <w:numId w:val="36"/>
        </w:numPr>
        <w:spacing w:after="0" w:line="240" w:lineRule="auto"/>
        <w:rPr>
          <w:rFonts w:ascii="Arial" w:hAnsi="Arial" w:cs="Arial"/>
          <w:b/>
          <w:sz w:val="24"/>
          <w:szCs w:val="24"/>
        </w:rPr>
      </w:pPr>
      <w:r w:rsidRPr="000429DA">
        <w:rPr>
          <w:rFonts w:ascii="Arial" w:hAnsi="Arial" w:cs="Arial"/>
          <w:b/>
          <w:sz w:val="24"/>
          <w:szCs w:val="24"/>
        </w:rPr>
        <w:t>Extra Credit</w:t>
      </w:r>
    </w:p>
    <w:p w:rsidR="007C34C9" w:rsidP="00C7090D" w:rsidRDefault="64BE6D86" w14:paraId="51B2C528" w14:textId="1D7B934A">
      <w:pPr>
        <w:pStyle w:val="ListParagraph"/>
        <w:spacing w:after="0" w:line="240" w:lineRule="auto"/>
        <w:rPr>
          <w:rFonts w:ascii="Arial" w:hAnsi="Arial" w:eastAsia="Times New Roman" w:cs="Arial"/>
          <w:color w:val="000000"/>
          <w:sz w:val="24"/>
          <w:szCs w:val="24"/>
        </w:rPr>
      </w:pPr>
      <w:r w:rsidRPr="64BE6D86">
        <w:rPr>
          <w:rFonts w:ascii="Arial" w:hAnsi="Arial" w:eastAsia="Times New Roman" w:cs="Arial"/>
          <w:b/>
          <w:bCs/>
          <w:color w:val="000000" w:themeColor="text1"/>
          <w:sz w:val="24"/>
          <w:szCs w:val="24"/>
        </w:rPr>
        <w:t xml:space="preserve">Attend any event sponsored by the Nicholas Institute for Energy, Environmental &amp; Sustainability, or any other energy-related event on campus (pending pre-approval on the latter) (1 point/max </w:t>
      </w:r>
      <w:r w:rsidR="003763AF">
        <w:rPr>
          <w:rFonts w:ascii="Arial" w:hAnsi="Arial" w:eastAsia="Times New Roman" w:cs="Arial"/>
          <w:b/>
          <w:bCs/>
          <w:color w:val="000000" w:themeColor="text1"/>
          <w:sz w:val="24"/>
          <w:szCs w:val="24"/>
        </w:rPr>
        <w:t>1</w:t>
      </w:r>
      <w:r w:rsidRPr="64BE6D86">
        <w:rPr>
          <w:rFonts w:ascii="Arial" w:hAnsi="Arial" w:eastAsia="Times New Roman" w:cs="Arial"/>
          <w:b/>
          <w:bCs/>
          <w:color w:val="000000" w:themeColor="text1"/>
          <w:sz w:val="24"/>
          <w:szCs w:val="24"/>
        </w:rPr>
        <w:t>x).</w:t>
      </w:r>
      <w:r w:rsidRPr="64BE6D86">
        <w:rPr>
          <w:rFonts w:ascii="Arial" w:hAnsi="Arial" w:eastAsia="Times New Roman" w:cs="Arial"/>
          <w:color w:val="000000" w:themeColor="text1"/>
          <w:sz w:val="24"/>
          <w:szCs w:val="24"/>
        </w:rPr>
        <w:t xml:space="preserve"> Email a photo of the event with a </w:t>
      </w:r>
      <w:r w:rsidR="0088487E">
        <w:rPr>
          <w:rFonts w:ascii="Arial" w:hAnsi="Arial" w:eastAsia="Times New Roman" w:cs="Arial"/>
          <w:color w:val="000000" w:themeColor="text1"/>
          <w:sz w:val="24"/>
          <w:szCs w:val="24"/>
        </w:rPr>
        <w:t>one-paragraph</w:t>
      </w:r>
      <w:r w:rsidRPr="64BE6D86">
        <w:rPr>
          <w:rFonts w:ascii="Arial" w:hAnsi="Arial" w:eastAsia="Times New Roman" w:cs="Arial"/>
          <w:color w:val="000000" w:themeColor="text1"/>
          <w:sz w:val="24"/>
          <w:szCs w:val="24"/>
        </w:rPr>
        <w:t xml:space="preserve"> caption (</w:t>
      </w:r>
      <w:r w:rsidR="0088487E">
        <w:rPr>
          <w:rFonts w:ascii="Arial" w:hAnsi="Arial" w:eastAsia="Times New Roman" w:cs="Arial"/>
          <w:color w:val="000000" w:themeColor="text1"/>
          <w:sz w:val="24"/>
          <w:szCs w:val="24"/>
        </w:rPr>
        <w:t xml:space="preserve">including </w:t>
      </w:r>
      <w:r w:rsidRPr="64BE6D86">
        <w:rPr>
          <w:rFonts w:ascii="Arial" w:hAnsi="Arial" w:eastAsia="Times New Roman" w:cs="Arial"/>
          <w:color w:val="000000" w:themeColor="text1"/>
          <w:sz w:val="24"/>
          <w:szCs w:val="24"/>
        </w:rPr>
        <w:t>a quote from a speaker or a reflection on what you took away from the event) to your teaching assistant</w:t>
      </w:r>
      <w:r w:rsidR="0026528E">
        <w:rPr>
          <w:rFonts w:ascii="Arial" w:hAnsi="Arial" w:eastAsia="Times New Roman" w:cs="Arial"/>
          <w:color w:val="000000" w:themeColor="text1"/>
          <w:sz w:val="24"/>
          <w:szCs w:val="24"/>
        </w:rPr>
        <w:t xml:space="preserve"> </w:t>
      </w:r>
      <w:r w:rsidRPr="64BE6D86">
        <w:rPr>
          <w:rFonts w:ascii="Arial" w:hAnsi="Arial" w:eastAsia="Times New Roman" w:cs="Arial"/>
          <w:color w:val="000000" w:themeColor="text1"/>
          <w:sz w:val="24"/>
          <w:szCs w:val="24"/>
        </w:rPr>
        <w:t>(</w:t>
      </w:r>
      <w:hyperlink r:id="rId13">
        <w:r w:rsidRPr="64BE6D86">
          <w:rPr>
            <w:rStyle w:val="Hyperlink"/>
            <w:rFonts w:ascii="Arial" w:hAnsi="Arial" w:eastAsia="Times New Roman" w:cs="Arial"/>
            <w:sz w:val="24"/>
            <w:szCs w:val="24"/>
          </w:rPr>
          <w:t>bryan.koen@duke.edu</w:t>
        </w:r>
      </w:hyperlink>
      <w:r w:rsidRPr="64BE6D86">
        <w:rPr>
          <w:rFonts w:ascii="Arial" w:hAnsi="Arial" w:eastAsia="Times New Roman" w:cs="Arial"/>
          <w:color w:val="000000" w:themeColor="text1"/>
          <w:sz w:val="24"/>
          <w:szCs w:val="24"/>
        </w:rPr>
        <w:t xml:space="preserve">) </w:t>
      </w:r>
      <w:r w:rsidRPr="64BE6D86">
        <w:rPr>
          <w:rFonts w:ascii="Arial" w:hAnsi="Arial" w:eastAsia="Times New Roman" w:cs="Arial"/>
          <w:b/>
          <w:bCs/>
          <w:color w:val="000000" w:themeColor="text1"/>
          <w:sz w:val="24"/>
          <w:szCs w:val="24"/>
        </w:rPr>
        <w:t>within 6 hours</w:t>
      </w:r>
      <w:r w:rsidRPr="64BE6D86">
        <w:rPr>
          <w:rFonts w:ascii="Arial" w:hAnsi="Arial" w:eastAsia="Times New Roman" w:cs="Arial"/>
          <w:color w:val="000000" w:themeColor="text1"/>
          <w:sz w:val="24"/>
          <w:szCs w:val="24"/>
        </w:rPr>
        <w:t xml:space="preserve"> of the event</w:t>
      </w:r>
      <w:r w:rsidR="00F55A3C">
        <w:rPr>
          <w:rFonts w:ascii="Arial" w:hAnsi="Arial" w:eastAsia="Times New Roman" w:cs="Arial"/>
          <w:color w:val="000000" w:themeColor="text1"/>
          <w:sz w:val="24"/>
          <w:szCs w:val="24"/>
        </w:rPr>
        <w:t>. Events required for Focus IDC don’t count!</w:t>
      </w:r>
    </w:p>
    <w:p w:rsidR="007C34C9" w:rsidP="00C7090D" w:rsidRDefault="007C34C9" w14:paraId="117ECC51" w14:textId="4870F992">
      <w:pPr>
        <w:pStyle w:val="ListParagraph"/>
        <w:spacing w:after="0" w:line="240" w:lineRule="auto"/>
        <w:rPr>
          <w:rFonts w:ascii="Arial" w:hAnsi="Arial" w:eastAsia="Times New Roman" w:cs="Arial"/>
          <w:sz w:val="24"/>
          <w:szCs w:val="24"/>
        </w:rPr>
      </w:pPr>
    </w:p>
    <w:p w:rsidR="00BC63B2" w:rsidP="007C34C9" w:rsidRDefault="00474D05" w14:paraId="46873A49" w14:textId="2900374C">
      <w:pPr>
        <w:pStyle w:val="ListParagraph"/>
        <w:spacing w:after="0" w:line="240" w:lineRule="auto"/>
        <w:ind w:left="0"/>
        <w:rPr>
          <w:rFonts w:ascii="Arial" w:hAnsi="Arial" w:eastAsia="Times New Roman" w:cs="Arial"/>
          <w:b/>
          <w:sz w:val="24"/>
          <w:szCs w:val="24"/>
        </w:rPr>
      </w:pPr>
      <w:r>
        <w:rPr>
          <w:rFonts w:ascii="Arial" w:hAnsi="Arial" w:eastAsia="Times New Roman" w:cs="Arial"/>
          <w:b/>
          <w:sz w:val="24"/>
          <w:szCs w:val="24"/>
        </w:rPr>
        <w:t>Late Assignments</w:t>
      </w:r>
    </w:p>
    <w:p w:rsidR="00BC63B2" w:rsidP="007C34C9" w:rsidRDefault="00BC63B2" w14:paraId="0856256C" w14:textId="69C497A5">
      <w:pPr>
        <w:pStyle w:val="ListParagraph"/>
        <w:spacing w:after="0" w:line="240" w:lineRule="auto"/>
        <w:ind w:left="0"/>
        <w:rPr>
          <w:rFonts w:ascii="Arial" w:hAnsi="Arial" w:eastAsia="Times New Roman" w:cs="Arial"/>
          <w:sz w:val="24"/>
          <w:szCs w:val="24"/>
        </w:rPr>
      </w:pPr>
      <w:r>
        <w:rPr>
          <w:rFonts w:ascii="Arial" w:hAnsi="Arial" w:eastAsia="Times New Roman" w:cs="Arial"/>
          <w:sz w:val="24"/>
          <w:szCs w:val="24"/>
        </w:rPr>
        <w:t>Major assessments will receive a 10% penalty for each calendar day after the submission deadline. For example, if a student submits their policy analysis exercise two days after the deadline, a 20% penalty will be assessed.</w:t>
      </w:r>
    </w:p>
    <w:p w:rsidR="00BC63B2" w:rsidP="007C34C9" w:rsidRDefault="00BC63B2" w14:paraId="35FA90F3" w14:textId="6897855A">
      <w:pPr>
        <w:pStyle w:val="ListParagraph"/>
        <w:spacing w:after="0" w:line="240" w:lineRule="auto"/>
        <w:ind w:left="0"/>
        <w:rPr>
          <w:rFonts w:ascii="Arial" w:hAnsi="Arial" w:eastAsia="Times New Roman" w:cs="Arial"/>
          <w:sz w:val="24"/>
          <w:szCs w:val="24"/>
        </w:rPr>
      </w:pPr>
    </w:p>
    <w:p w:rsidRPr="00BC63B2" w:rsidR="00BC63B2" w:rsidP="007C34C9" w:rsidRDefault="00BC63B2" w14:paraId="17E3CE0D" w14:textId="2C37E0DF">
      <w:pPr>
        <w:pStyle w:val="ListParagraph"/>
        <w:spacing w:after="0" w:line="240" w:lineRule="auto"/>
        <w:ind w:left="0"/>
        <w:rPr>
          <w:rFonts w:ascii="Arial" w:hAnsi="Arial" w:eastAsia="Times New Roman" w:cs="Arial"/>
          <w:sz w:val="24"/>
          <w:szCs w:val="24"/>
        </w:rPr>
      </w:pPr>
      <w:r>
        <w:rPr>
          <w:rFonts w:ascii="Arial" w:hAnsi="Arial" w:eastAsia="Times New Roman" w:cs="Arial"/>
          <w:sz w:val="24"/>
          <w:szCs w:val="24"/>
        </w:rPr>
        <w:t>Late discussion forum posts will receive no credit.</w:t>
      </w:r>
      <w:bookmarkStart w:name="_GoBack" w:id="0"/>
      <w:bookmarkEnd w:id="0"/>
    </w:p>
    <w:p w:rsidR="00BC63B2" w:rsidP="007C34C9" w:rsidRDefault="00BC63B2" w14:paraId="768009AD" w14:textId="77777777">
      <w:pPr>
        <w:pStyle w:val="ListParagraph"/>
        <w:spacing w:after="0" w:line="240" w:lineRule="auto"/>
        <w:ind w:left="0"/>
        <w:rPr>
          <w:rFonts w:ascii="Arial" w:hAnsi="Arial" w:eastAsia="Times New Roman" w:cs="Arial"/>
          <w:b/>
          <w:sz w:val="24"/>
          <w:szCs w:val="24"/>
        </w:rPr>
      </w:pPr>
    </w:p>
    <w:p w:rsidRPr="00BA1DF1" w:rsidR="007C34C9" w:rsidP="007C34C9" w:rsidRDefault="007C34C9" w14:paraId="31232E15" w14:textId="4CD3DADC">
      <w:pPr>
        <w:pStyle w:val="ListParagraph"/>
        <w:spacing w:after="0" w:line="240" w:lineRule="auto"/>
        <w:ind w:left="0"/>
        <w:rPr>
          <w:rFonts w:ascii="Arial" w:hAnsi="Arial" w:eastAsia="Times New Roman" w:cs="Arial"/>
          <w:b/>
          <w:sz w:val="24"/>
          <w:szCs w:val="24"/>
        </w:rPr>
      </w:pPr>
      <w:r w:rsidRPr="00BA1DF1">
        <w:rPr>
          <w:rFonts w:ascii="Arial" w:hAnsi="Arial" w:eastAsia="Times New Roman" w:cs="Arial"/>
          <w:b/>
          <w:sz w:val="24"/>
          <w:szCs w:val="24"/>
        </w:rPr>
        <w:t xml:space="preserve">Academic Integrity </w:t>
      </w:r>
    </w:p>
    <w:p w:rsidR="00BA1DF1" w:rsidP="00BA1DF1" w:rsidRDefault="00BA1DF1" w14:paraId="7E36077B" w14:textId="33719526">
      <w:pPr>
        <w:widowControl w:val="0"/>
        <w:autoSpaceDE w:val="0"/>
        <w:autoSpaceDN w:val="0"/>
        <w:adjustRightInd w:val="0"/>
        <w:spacing w:after="240"/>
        <w:contextualSpacing/>
        <w:rPr>
          <w:rFonts w:ascii="Arial" w:hAnsi="Arial" w:cs="Arial"/>
          <w:sz w:val="24"/>
          <w:szCs w:val="24"/>
        </w:rPr>
      </w:pPr>
      <w:r w:rsidRPr="00BA1DF1">
        <w:rPr>
          <w:rFonts w:ascii="Arial" w:hAnsi="Arial" w:cs="Arial"/>
          <w:sz w:val="24"/>
          <w:szCs w:val="24"/>
        </w:rPr>
        <w:t xml:space="preserve">In your written work, give credit where credit is due and </w:t>
      </w:r>
      <w:r w:rsidR="002C2D98">
        <w:rPr>
          <w:rFonts w:ascii="Arial" w:hAnsi="Arial" w:cs="Arial"/>
          <w:sz w:val="24"/>
          <w:szCs w:val="24"/>
        </w:rPr>
        <w:t>let readers</w:t>
      </w:r>
      <w:r w:rsidRPr="00BA1DF1">
        <w:rPr>
          <w:rFonts w:ascii="Arial" w:hAnsi="Arial" w:cs="Arial"/>
          <w:sz w:val="24"/>
          <w:szCs w:val="24"/>
        </w:rPr>
        <w:t xml:space="preserve"> see the sources</w:t>
      </w:r>
      <w:r w:rsidR="002C2D98">
        <w:rPr>
          <w:rFonts w:ascii="Arial" w:hAnsi="Arial" w:cs="Arial"/>
          <w:sz w:val="24"/>
          <w:szCs w:val="24"/>
        </w:rPr>
        <w:t xml:space="preserve"> on which you base your arguments</w:t>
      </w:r>
      <w:r w:rsidRPr="00BA1DF1">
        <w:rPr>
          <w:rFonts w:ascii="Arial" w:hAnsi="Arial" w:cs="Arial"/>
          <w:sz w:val="24"/>
          <w:szCs w:val="24"/>
        </w:rPr>
        <w:t xml:space="preserve">. The </w:t>
      </w:r>
      <w:hyperlink w:history="1" r:id="rId14">
        <w:r w:rsidRPr="00BA1DF1">
          <w:rPr>
            <w:rStyle w:val="Hyperlink"/>
            <w:rFonts w:ascii="Arial" w:hAnsi="Arial" w:cs="Arial"/>
            <w:sz w:val="24"/>
            <w:szCs w:val="24"/>
          </w:rPr>
          <w:t>TWP Writing Studio</w:t>
        </w:r>
      </w:hyperlink>
      <w:r w:rsidR="002C2D98">
        <w:rPr>
          <w:rFonts w:ascii="Arial" w:hAnsi="Arial" w:cs="Arial"/>
          <w:sz w:val="24"/>
          <w:szCs w:val="24"/>
        </w:rPr>
        <w:t xml:space="preserve"> is </w:t>
      </w:r>
      <w:r w:rsidRPr="00BA1DF1">
        <w:rPr>
          <w:rFonts w:ascii="Arial" w:hAnsi="Arial" w:cs="Arial"/>
          <w:sz w:val="24"/>
          <w:szCs w:val="24"/>
        </w:rPr>
        <w:t>an excellent resource</w:t>
      </w:r>
      <w:r w:rsidR="002C2D98">
        <w:rPr>
          <w:rFonts w:ascii="Arial" w:hAnsi="Arial" w:cs="Arial"/>
          <w:sz w:val="24"/>
          <w:szCs w:val="24"/>
        </w:rPr>
        <w:t>. If ever in doubt</w:t>
      </w:r>
      <w:r w:rsidRPr="00BA1DF1">
        <w:rPr>
          <w:rFonts w:ascii="Arial" w:hAnsi="Arial" w:cs="Arial"/>
          <w:sz w:val="24"/>
          <w:szCs w:val="24"/>
        </w:rPr>
        <w:t xml:space="preserve">, </w:t>
      </w:r>
      <w:r>
        <w:rPr>
          <w:rFonts w:ascii="Arial" w:hAnsi="Arial" w:cs="Arial"/>
          <w:sz w:val="24"/>
          <w:szCs w:val="24"/>
        </w:rPr>
        <w:t>please review these documents:</w:t>
      </w:r>
    </w:p>
    <w:p w:rsidRPr="00BA1DF1" w:rsidR="00BA1DF1" w:rsidP="00BA1DF1" w:rsidRDefault="00BA1DF1" w14:paraId="7EDE8EDF" w14:textId="77777777">
      <w:pPr>
        <w:widowControl w:val="0"/>
        <w:autoSpaceDE w:val="0"/>
        <w:autoSpaceDN w:val="0"/>
        <w:adjustRightInd w:val="0"/>
        <w:spacing w:after="240"/>
        <w:contextualSpacing/>
        <w:rPr>
          <w:rFonts w:ascii="Arial" w:hAnsi="Arial" w:cs="Arial"/>
          <w:sz w:val="24"/>
          <w:szCs w:val="24"/>
        </w:rPr>
      </w:pPr>
    </w:p>
    <w:p w:rsidRPr="00BA1DF1" w:rsidR="002C2D98" w:rsidP="00BA1DF1" w:rsidRDefault="002C2D98" w14:paraId="61164B49" w14:textId="7E9AE729">
      <w:pPr>
        <w:widowControl w:val="0"/>
        <w:autoSpaceDE w:val="0"/>
        <w:autoSpaceDN w:val="0"/>
        <w:adjustRightInd w:val="0"/>
        <w:spacing w:after="240"/>
        <w:rPr>
          <w:rFonts w:ascii="Arial" w:hAnsi="Arial" w:cs="Arial"/>
          <w:sz w:val="24"/>
          <w:szCs w:val="24"/>
        </w:rPr>
      </w:pPr>
      <w:r>
        <w:rPr>
          <w:rFonts w:ascii="Arial" w:hAnsi="Arial" w:cs="Arial"/>
          <w:sz w:val="24"/>
          <w:szCs w:val="24"/>
        </w:rPr>
        <w:t>“Working with Sources”</w:t>
      </w:r>
      <w:r>
        <w:rPr>
          <w:rFonts w:ascii="Arial" w:hAnsi="Arial" w:cs="Arial"/>
          <w:sz w:val="24"/>
          <w:szCs w:val="24"/>
        </w:rPr>
        <w:br/>
      </w:r>
      <w:hyperlink w:history="1" r:id="rId15">
        <w:r w:rsidRPr="00826845">
          <w:rPr>
            <w:rStyle w:val="Hyperlink"/>
            <w:rFonts w:ascii="Arial" w:hAnsi="Arial" w:cs="Arial"/>
            <w:sz w:val="24"/>
            <w:szCs w:val="24"/>
          </w:rPr>
          <w:t>https://twp.duke.edu/twp-writing-studio/resources-students/sources</w:t>
        </w:r>
      </w:hyperlink>
      <w:r>
        <w:rPr>
          <w:rFonts w:ascii="Arial" w:hAnsi="Arial" w:cs="Arial"/>
          <w:sz w:val="24"/>
          <w:szCs w:val="24"/>
        </w:rPr>
        <w:t xml:space="preserve"> </w:t>
      </w:r>
    </w:p>
    <w:p w:rsidRPr="00BA1DF1" w:rsidR="00BA1DF1" w:rsidP="00BA1DF1" w:rsidRDefault="002C2D98" w14:paraId="51A18C86" w14:textId="7EDAEF7B">
      <w:pPr>
        <w:widowControl w:val="0"/>
        <w:autoSpaceDE w:val="0"/>
        <w:autoSpaceDN w:val="0"/>
        <w:adjustRightInd w:val="0"/>
        <w:spacing w:after="240"/>
        <w:rPr>
          <w:rFonts w:ascii="Arial" w:hAnsi="Arial" w:cs="Arial"/>
          <w:sz w:val="24"/>
          <w:szCs w:val="24"/>
        </w:rPr>
      </w:pPr>
      <w:r>
        <w:rPr>
          <w:rFonts w:ascii="Arial" w:hAnsi="Arial" w:cs="Arial"/>
          <w:sz w:val="24"/>
          <w:szCs w:val="24"/>
        </w:rPr>
        <w:t xml:space="preserve">and especially </w:t>
      </w:r>
      <w:r w:rsidRPr="00BA1DF1" w:rsidR="00BA1DF1">
        <w:rPr>
          <w:rFonts w:ascii="Arial" w:hAnsi="Arial" w:cs="Arial"/>
          <w:sz w:val="24"/>
          <w:szCs w:val="24"/>
        </w:rPr>
        <w:t xml:space="preserve">"Citing Sources and </w:t>
      </w:r>
      <w:r w:rsidRPr="00BA1DF1" w:rsidR="00BA1DF1">
        <w:rPr>
          <w:rFonts w:ascii="Arial" w:hAnsi="Arial" w:cs="Arial"/>
          <w:bCs/>
          <w:sz w:val="24"/>
          <w:szCs w:val="24"/>
        </w:rPr>
        <w:t>Avoiding Plagiarism</w:t>
      </w:r>
      <w:r>
        <w:rPr>
          <w:rFonts w:ascii="Arial" w:hAnsi="Arial" w:cs="Arial"/>
          <w:sz w:val="24"/>
          <w:szCs w:val="24"/>
        </w:rPr>
        <w:t>"</w:t>
      </w:r>
      <w:r w:rsidRPr="00BA1DF1" w:rsidR="00BA1DF1">
        <w:rPr>
          <w:rFonts w:ascii="Arial" w:hAnsi="Arial" w:cs="Arial"/>
          <w:sz w:val="24"/>
          <w:szCs w:val="24"/>
        </w:rPr>
        <w:t xml:space="preserve"> </w:t>
      </w:r>
      <w:hyperlink w:history="1" r:id="rId16">
        <w:r w:rsidRPr="00826845">
          <w:rPr>
            <w:rStyle w:val="Hyperlink"/>
            <w:rFonts w:ascii="Arial" w:hAnsi="Arial" w:cs="Arial"/>
            <w:sz w:val="24"/>
            <w:szCs w:val="24"/>
          </w:rPr>
          <w:t>https://library.duke.edu/research/plagiarism/</w:t>
        </w:r>
      </w:hyperlink>
      <w:r>
        <w:rPr>
          <w:rFonts w:ascii="Arial" w:hAnsi="Arial" w:cs="Arial"/>
          <w:color w:val="0000FF"/>
          <w:sz w:val="24"/>
          <w:szCs w:val="24"/>
        </w:rPr>
        <w:t xml:space="preserve"> </w:t>
      </w:r>
    </w:p>
    <w:p w:rsidR="007C34C9" w:rsidP="00BA1DF1" w:rsidRDefault="3119B0F2" w14:paraId="3D7B42D5" w14:textId="6E2ABF9A">
      <w:pPr>
        <w:pStyle w:val="ListParagraph"/>
        <w:spacing w:after="0" w:line="240" w:lineRule="auto"/>
        <w:ind w:left="0"/>
        <w:rPr>
          <w:rFonts w:ascii="Arial" w:hAnsi="Arial" w:cs="Arial"/>
          <w:sz w:val="24"/>
          <w:szCs w:val="24"/>
        </w:rPr>
      </w:pPr>
      <w:r w:rsidRPr="3119B0F2">
        <w:rPr>
          <w:rFonts w:ascii="Arial" w:hAnsi="Arial" w:cs="Arial"/>
          <w:sz w:val="24"/>
          <w:szCs w:val="24"/>
        </w:rPr>
        <w:t xml:space="preserve">You are welcome – indeed, encouraged – to study with other students in the class and discuss course materials with them. All assignments you submit must be original and exclusive to this course. Any concern about intellectual dishonesty may be investigated by an Academic Dean, so please remember the </w:t>
      </w:r>
      <w:hyperlink r:id="rId17">
        <w:r w:rsidRPr="3119B0F2">
          <w:rPr>
            <w:rStyle w:val="Hyperlink"/>
            <w:rFonts w:ascii="Arial" w:hAnsi="Arial" w:cs="Arial"/>
            <w:sz w:val="24"/>
            <w:szCs w:val="24"/>
          </w:rPr>
          <w:t>Duke Community Standard</w:t>
        </w:r>
      </w:hyperlink>
      <w:r w:rsidRPr="3119B0F2">
        <w:rPr>
          <w:rFonts w:ascii="Arial" w:hAnsi="Arial" w:cs="Arial"/>
          <w:sz w:val="24"/>
          <w:szCs w:val="24"/>
        </w:rPr>
        <w:t>.</w:t>
      </w:r>
    </w:p>
    <w:p w:rsidRPr="00474D05" w:rsidR="00474D05" w:rsidP="00474D05" w:rsidRDefault="00474D05" w14:paraId="0AEE9F3D" w14:textId="195E8E88">
      <w:pPr>
        <w:pStyle w:val="NormalWeb"/>
        <w:spacing w:before="240" w:beforeAutospacing="0" w:after="240" w:afterAutospacing="0"/>
      </w:pPr>
      <w:r w:rsidRPr="00474D05">
        <w:rPr>
          <w:rFonts w:ascii="Arial" w:hAnsi="Arial" w:cs="Arial"/>
          <w:color w:val="000000"/>
        </w:rPr>
        <w:t xml:space="preserve">We recognize the value of utilizing tools such as AI and </w:t>
      </w:r>
      <w:proofErr w:type="spellStart"/>
      <w:r w:rsidRPr="00474D05">
        <w:rPr>
          <w:rFonts w:ascii="Arial" w:hAnsi="Arial" w:cs="Arial"/>
          <w:color w:val="000000"/>
        </w:rPr>
        <w:t>ChatGPT</w:t>
      </w:r>
      <w:proofErr w:type="spellEnd"/>
      <w:r w:rsidRPr="00474D05">
        <w:rPr>
          <w:rFonts w:ascii="Arial" w:hAnsi="Arial" w:cs="Arial"/>
          <w:color w:val="000000"/>
        </w:rPr>
        <w:t xml:space="preserve"> for research and editing purposes</w:t>
      </w:r>
      <w:r>
        <w:rPr>
          <w:rFonts w:ascii="Arial" w:hAnsi="Arial" w:cs="Arial"/>
          <w:color w:val="000000"/>
        </w:rPr>
        <w:t>,</w:t>
      </w:r>
      <w:r w:rsidRPr="00474D05">
        <w:rPr>
          <w:rFonts w:ascii="Arial" w:hAnsi="Arial" w:cs="Arial"/>
          <w:color w:val="000000"/>
        </w:rPr>
        <w:t xml:space="preserve"> yet we must stress that their use should </w:t>
      </w:r>
      <w:r w:rsidRPr="00474D05">
        <w:rPr>
          <w:rFonts w:ascii="Arial" w:hAnsi="Arial" w:cs="Arial"/>
          <w:i/>
          <w:color w:val="000000"/>
        </w:rPr>
        <w:t>complement</w:t>
      </w:r>
      <w:r w:rsidRPr="00474D05">
        <w:rPr>
          <w:rFonts w:ascii="Arial" w:hAnsi="Arial" w:cs="Arial"/>
          <w:color w:val="000000"/>
        </w:rPr>
        <w:t xml:space="preserve"> and </w:t>
      </w:r>
      <w:r w:rsidRPr="00474D05">
        <w:rPr>
          <w:rFonts w:ascii="Arial" w:hAnsi="Arial" w:cs="Arial"/>
          <w:i/>
          <w:color w:val="000000"/>
        </w:rPr>
        <w:t>enhance</w:t>
      </w:r>
      <w:r w:rsidRPr="00474D05">
        <w:rPr>
          <w:rFonts w:ascii="Arial" w:hAnsi="Arial" w:cs="Arial"/>
          <w:color w:val="000000"/>
        </w:rPr>
        <w:t xml:space="preserve"> </w:t>
      </w:r>
      <w:r w:rsidRPr="00474D05">
        <w:rPr>
          <w:rFonts w:ascii="Arial" w:hAnsi="Arial" w:cs="Arial"/>
          <w:color w:val="000000"/>
        </w:rPr>
        <w:t xml:space="preserve">your </w:t>
      </w:r>
      <w:r>
        <w:rPr>
          <w:rFonts w:ascii="Arial" w:hAnsi="Arial" w:cs="Arial"/>
          <w:color w:val="000000"/>
        </w:rPr>
        <w:t>comprehension of the course content</w:t>
      </w:r>
      <w:r w:rsidRPr="00474D05">
        <w:rPr>
          <w:rFonts w:ascii="Arial" w:hAnsi="Arial" w:cs="Arial"/>
          <w:color w:val="000000"/>
        </w:rPr>
        <w:t xml:space="preserve">. The use of AI or </w:t>
      </w:r>
      <w:proofErr w:type="spellStart"/>
      <w:r w:rsidRPr="00474D05">
        <w:rPr>
          <w:rFonts w:ascii="Arial" w:hAnsi="Arial" w:cs="Arial"/>
          <w:color w:val="000000"/>
        </w:rPr>
        <w:t>ChatGPT</w:t>
      </w:r>
      <w:proofErr w:type="spellEnd"/>
      <w:r w:rsidRPr="00474D05">
        <w:rPr>
          <w:rFonts w:ascii="Arial" w:hAnsi="Arial" w:cs="Arial"/>
          <w:color w:val="000000"/>
        </w:rPr>
        <w:t xml:space="preserve"> should not replace your independent thought process or undermine the authenticity of your work.</w:t>
      </w:r>
    </w:p>
    <w:p w:rsidRPr="00474D05" w:rsidR="00BA1DF1" w:rsidP="00474D05" w:rsidRDefault="00474D05" w14:paraId="0631174A" w14:textId="68037AEB">
      <w:pPr>
        <w:pStyle w:val="NormalWeb"/>
        <w:spacing w:before="240" w:beforeAutospacing="0" w:after="240" w:afterAutospacing="0"/>
      </w:pPr>
      <w:r w:rsidRPr="00474D05">
        <w:rPr>
          <w:rFonts w:ascii="Arial" w:hAnsi="Arial" w:cs="Arial"/>
          <w:color w:val="000000"/>
        </w:rPr>
        <w:t xml:space="preserve">When using any sources for research, including those mentioned above, it’s expected that you ensure the sources and information obtained are appropriately cited and attributed to avoid plagiarism. Lastly, if you decide to use any AI during the editing process, its use should improve the clarity, coherence, and overall quality of your work rather than </w:t>
      </w:r>
      <w:r>
        <w:rPr>
          <w:rFonts w:ascii="Arial" w:hAnsi="Arial" w:cs="Arial"/>
          <w:color w:val="000000"/>
        </w:rPr>
        <w:t>replacing your academic labor</w:t>
      </w:r>
      <w:r w:rsidRPr="00474D05">
        <w:rPr>
          <w:rFonts w:ascii="Arial" w:hAnsi="Arial" w:cs="Arial"/>
          <w:color w:val="000000"/>
        </w:rPr>
        <w:t>.</w:t>
      </w:r>
    </w:p>
    <w:p w:rsidR="007C34C9" w:rsidP="007C34C9" w:rsidRDefault="3119B0F2" w14:paraId="212EEF01" w14:textId="2C36FBB4">
      <w:pPr>
        <w:pStyle w:val="ListParagraph"/>
        <w:spacing w:after="0" w:line="240" w:lineRule="auto"/>
        <w:ind w:left="0"/>
        <w:rPr>
          <w:rFonts w:ascii="Arial" w:hAnsi="Arial" w:eastAsia="Times New Roman" w:cs="Arial"/>
          <w:b/>
          <w:sz w:val="24"/>
          <w:szCs w:val="24"/>
        </w:rPr>
      </w:pPr>
      <w:r w:rsidRPr="3119B0F2">
        <w:rPr>
          <w:rFonts w:ascii="Arial" w:hAnsi="Arial" w:eastAsia="Times New Roman" w:cs="Arial"/>
          <w:b/>
          <w:bCs/>
          <w:sz w:val="24"/>
          <w:szCs w:val="24"/>
        </w:rPr>
        <w:t>Electronics</w:t>
      </w:r>
    </w:p>
    <w:p w:rsidRPr="00051701" w:rsidR="00051701" w:rsidP="007C34C9" w:rsidRDefault="3119B0F2" w14:paraId="3A2C7FDF" w14:textId="2043CF34">
      <w:pPr>
        <w:pStyle w:val="ListParagraph"/>
        <w:spacing w:after="0" w:line="240" w:lineRule="auto"/>
        <w:ind w:left="0"/>
        <w:rPr>
          <w:rFonts w:ascii="Arial" w:hAnsi="Arial" w:eastAsia="Times New Roman" w:cs="Arial"/>
          <w:sz w:val="24"/>
          <w:szCs w:val="24"/>
        </w:rPr>
      </w:pPr>
      <w:r w:rsidRPr="3119B0F2">
        <w:rPr>
          <w:rFonts w:ascii="Arial" w:hAnsi="Arial" w:eastAsia="Times New Roman" w:cs="Arial"/>
          <w:sz w:val="24"/>
          <w:szCs w:val="24"/>
        </w:rPr>
        <w:t>You are welcome to use laptops and tablets in class to access readings and take notes. You may use mobile devices for online in-class exercises only; otherwise, please silence mobile devices and put them away. Only course-related uses of electronics are permitted during class time.</w:t>
      </w:r>
    </w:p>
    <w:p w:rsidRPr="007C34C9" w:rsidR="007C34C9" w:rsidP="007C34C9" w:rsidRDefault="007C34C9" w14:paraId="52AE62B7" w14:textId="070DD575">
      <w:pPr>
        <w:pStyle w:val="ListParagraph"/>
        <w:spacing w:after="0" w:line="240" w:lineRule="auto"/>
        <w:ind w:left="0"/>
        <w:rPr>
          <w:rFonts w:ascii="Arial" w:hAnsi="Arial" w:eastAsia="Times New Roman" w:cs="Arial"/>
          <w:b/>
          <w:sz w:val="24"/>
          <w:szCs w:val="24"/>
        </w:rPr>
      </w:pPr>
    </w:p>
    <w:p w:rsidR="00FA3D80" w:rsidP="007C34C9" w:rsidRDefault="00FA3D80" w14:paraId="1F58C686" w14:textId="7C5C97A3">
      <w:pPr>
        <w:pStyle w:val="ListParagraph"/>
        <w:spacing w:after="0" w:line="240" w:lineRule="auto"/>
        <w:ind w:left="0"/>
        <w:rPr>
          <w:rFonts w:ascii="Arial" w:hAnsi="Arial" w:eastAsia="Times New Roman" w:cs="Arial"/>
          <w:b/>
          <w:sz w:val="24"/>
          <w:szCs w:val="24"/>
        </w:rPr>
      </w:pPr>
      <w:r>
        <w:rPr>
          <w:rFonts w:ascii="Arial" w:hAnsi="Arial" w:eastAsia="Times New Roman" w:cs="Arial"/>
          <w:b/>
          <w:sz w:val="24"/>
          <w:szCs w:val="24"/>
        </w:rPr>
        <w:t>Guest Speakers</w:t>
      </w:r>
    </w:p>
    <w:p w:rsidRPr="00FA3D80" w:rsidR="00FA3D80" w:rsidP="007C34C9" w:rsidRDefault="00FA3D80" w14:paraId="5D7D23D9" w14:textId="66CF1B40">
      <w:pPr>
        <w:pStyle w:val="ListParagraph"/>
        <w:spacing w:after="0" w:line="240" w:lineRule="auto"/>
        <w:ind w:left="0"/>
        <w:rPr>
          <w:rFonts w:ascii="Arial" w:hAnsi="Arial" w:eastAsia="Times New Roman" w:cs="Arial"/>
          <w:sz w:val="24"/>
          <w:szCs w:val="24"/>
        </w:rPr>
      </w:pPr>
      <w:r>
        <w:rPr>
          <w:rFonts w:ascii="Arial" w:hAnsi="Arial" w:cs="Arial"/>
          <w:color w:val="262626"/>
          <w:sz w:val="24"/>
          <w:szCs w:val="24"/>
          <w:shd w:val="clear" w:color="auto" w:fill="FFFFFF"/>
        </w:rPr>
        <w:t xml:space="preserve">Throughout the semester, you will have opportunities to </w:t>
      </w:r>
      <w:r w:rsidRPr="00D277A9">
        <w:rPr>
          <w:rFonts w:ascii="Arial" w:hAnsi="Arial" w:cs="Arial"/>
          <w:color w:val="262626"/>
          <w:sz w:val="24"/>
          <w:szCs w:val="24"/>
          <w:shd w:val="clear" w:color="auto" w:fill="FFFFFF"/>
        </w:rPr>
        <w:t xml:space="preserve">directly engage with </w:t>
      </w:r>
      <w:r w:rsidR="008263B4">
        <w:rPr>
          <w:rFonts w:ascii="Arial" w:hAnsi="Arial" w:cs="Arial"/>
          <w:color w:val="262626"/>
          <w:sz w:val="24"/>
          <w:szCs w:val="24"/>
          <w:shd w:val="clear" w:color="auto" w:fill="FFFFFF"/>
        </w:rPr>
        <w:t xml:space="preserve">guest experts </w:t>
      </w:r>
      <w:r w:rsidRPr="00D277A9">
        <w:rPr>
          <w:rFonts w:ascii="Arial" w:hAnsi="Arial" w:cs="Arial"/>
          <w:color w:val="262626"/>
          <w:sz w:val="24"/>
          <w:szCs w:val="24"/>
          <w:shd w:val="clear" w:color="auto" w:fill="FFFFFF"/>
        </w:rPr>
        <w:t>from the public and private sector</w:t>
      </w:r>
      <w:r w:rsidR="008263B4">
        <w:rPr>
          <w:rFonts w:ascii="Arial" w:hAnsi="Arial" w:cs="Arial"/>
          <w:color w:val="262626"/>
          <w:sz w:val="24"/>
          <w:szCs w:val="24"/>
          <w:shd w:val="clear" w:color="auto" w:fill="FFFFFF"/>
        </w:rPr>
        <w:t>s</w:t>
      </w:r>
      <w:r>
        <w:rPr>
          <w:rFonts w:ascii="Arial" w:hAnsi="Arial" w:cs="Arial"/>
          <w:color w:val="262626"/>
          <w:sz w:val="24"/>
          <w:szCs w:val="24"/>
          <w:shd w:val="clear" w:color="auto" w:fill="FFFFFF"/>
        </w:rPr>
        <w:t xml:space="preserve">. </w:t>
      </w:r>
      <w:r w:rsidR="008263B4">
        <w:rPr>
          <w:rFonts w:ascii="Arial" w:hAnsi="Arial" w:cs="Arial"/>
          <w:color w:val="262626"/>
          <w:sz w:val="24"/>
          <w:szCs w:val="24"/>
          <w:shd w:val="clear" w:color="auto" w:fill="FFFFFF"/>
        </w:rPr>
        <w:t xml:space="preserve">Please show guests respect by completing any assigned readings beforehand and coming class prepared to ask thoughtful, engaging questions. </w:t>
      </w:r>
    </w:p>
    <w:p w:rsidR="00FA3D80" w:rsidP="007C34C9" w:rsidRDefault="00FA3D80" w14:paraId="34844E98" w14:textId="77777777">
      <w:pPr>
        <w:pStyle w:val="ListParagraph"/>
        <w:spacing w:after="0" w:line="240" w:lineRule="auto"/>
        <w:ind w:left="0"/>
        <w:rPr>
          <w:rFonts w:ascii="Arial" w:hAnsi="Arial" w:eastAsia="Times New Roman" w:cs="Arial"/>
          <w:b/>
          <w:sz w:val="24"/>
          <w:szCs w:val="24"/>
        </w:rPr>
      </w:pPr>
    </w:p>
    <w:p w:rsidRPr="007C34C9" w:rsidR="007C34C9" w:rsidP="007C34C9" w:rsidRDefault="007C34C9" w14:paraId="38C2AE37" w14:textId="2BC4B5EF">
      <w:pPr>
        <w:pStyle w:val="ListParagraph"/>
        <w:spacing w:after="0" w:line="240" w:lineRule="auto"/>
        <w:ind w:left="0"/>
        <w:rPr>
          <w:rFonts w:ascii="Arial" w:hAnsi="Arial" w:eastAsia="Times New Roman" w:cs="Arial"/>
          <w:b/>
          <w:sz w:val="24"/>
          <w:szCs w:val="24"/>
        </w:rPr>
      </w:pPr>
      <w:r w:rsidRPr="007C34C9">
        <w:rPr>
          <w:rFonts w:ascii="Arial" w:hAnsi="Arial" w:eastAsia="Times New Roman" w:cs="Arial"/>
          <w:b/>
          <w:sz w:val="24"/>
          <w:szCs w:val="24"/>
        </w:rPr>
        <w:t xml:space="preserve">Accommodations and Accessibility </w:t>
      </w:r>
    </w:p>
    <w:p w:rsidRPr="00262CBB" w:rsidR="007C34C9" w:rsidP="007C34C9" w:rsidRDefault="00262CBB" w14:paraId="32A3334D" w14:textId="440C651B">
      <w:pPr>
        <w:pStyle w:val="ListParagraph"/>
        <w:spacing w:after="0" w:line="240" w:lineRule="auto"/>
        <w:ind w:left="0"/>
        <w:rPr>
          <w:rFonts w:ascii="Arial" w:hAnsi="Arial" w:eastAsia="Times New Roman" w:cs="Arial"/>
          <w:sz w:val="24"/>
          <w:szCs w:val="24"/>
        </w:rPr>
      </w:pPr>
      <w:r w:rsidRPr="00262CBB">
        <w:rPr>
          <w:rFonts w:ascii="Arial" w:hAnsi="Arial" w:eastAsia="Times New Roman" w:cs="Arial"/>
          <w:sz w:val="24"/>
          <w:szCs w:val="24"/>
        </w:rPr>
        <w:t xml:space="preserve">Duke University is committed to providing equal access to students with documented disabilities. Students with disabilities may contact the Student Disability Access Office (SDAO) to ensure your access to this course and to the program. There you can engage in a confidential conversation about the process for requesting reasonable accommodations both in the classroom and in clinical settings. Students are encouraged to register with the SDAO as soon as they begin the program. More information can be found online at </w:t>
      </w:r>
      <w:hyperlink w:history="1" r:id="rId18">
        <w:r w:rsidRPr="00262CBB">
          <w:rPr>
            <w:rStyle w:val="Hyperlink"/>
            <w:rFonts w:ascii="Arial" w:hAnsi="Arial" w:eastAsia="Times New Roman" w:cs="Arial"/>
            <w:sz w:val="24"/>
            <w:szCs w:val="24"/>
          </w:rPr>
          <w:t>access.duke.edu</w:t>
        </w:r>
      </w:hyperlink>
      <w:r w:rsidRPr="00262CBB">
        <w:rPr>
          <w:rFonts w:ascii="Arial" w:hAnsi="Arial" w:eastAsia="Times New Roman" w:cs="Arial"/>
          <w:sz w:val="24"/>
          <w:szCs w:val="24"/>
        </w:rPr>
        <w:t xml:space="preserve"> or by </w:t>
      </w:r>
      <w:r>
        <w:rPr>
          <w:rFonts w:ascii="Arial" w:hAnsi="Arial" w:eastAsia="Times New Roman" w:cs="Arial"/>
          <w:sz w:val="24"/>
          <w:szCs w:val="24"/>
        </w:rPr>
        <w:t>contacting SDAO at 919-668-1267 or sdao</w:t>
      </w:r>
      <w:r w:rsidRPr="00262CBB">
        <w:rPr>
          <w:rFonts w:ascii="Arial" w:hAnsi="Arial" w:eastAsia="Times New Roman" w:cs="Arial"/>
          <w:sz w:val="24"/>
          <w:szCs w:val="24"/>
        </w:rPr>
        <w:t>@duke.edu.</w:t>
      </w:r>
    </w:p>
    <w:p w:rsidRPr="007C34C9" w:rsidR="00051701" w:rsidP="007C34C9" w:rsidRDefault="00051701" w14:paraId="0ECF9B10" w14:textId="6C0DFE2B">
      <w:pPr>
        <w:pStyle w:val="ListParagraph"/>
        <w:spacing w:after="0" w:line="240" w:lineRule="auto"/>
        <w:ind w:left="0"/>
        <w:rPr>
          <w:rFonts w:ascii="Arial" w:hAnsi="Arial" w:eastAsia="Times New Roman" w:cs="Arial"/>
          <w:b/>
          <w:sz w:val="24"/>
          <w:szCs w:val="24"/>
        </w:rPr>
      </w:pPr>
    </w:p>
    <w:p w:rsidR="007C34C9" w:rsidP="007C34C9" w:rsidRDefault="007C34C9" w14:paraId="5A7062AB" w14:textId="6FDCAB15">
      <w:pPr>
        <w:pStyle w:val="ListParagraph"/>
        <w:spacing w:after="0" w:line="240" w:lineRule="auto"/>
        <w:ind w:left="0"/>
        <w:rPr>
          <w:rFonts w:ascii="Arial" w:hAnsi="Arial" w:eastAsia="Times New Roman" w:cs="Arial"/>
          <w:b/>
          <w:sz w:val="24"/>
          <w:szCs w:val="24"/>
        </w:rPr>
      </w:pPr>
      <w:r w:rsidRPr="007C34C9">
        <w:rPr>
          <w:rFonts w:ascii="Arial" w:hAnsi="Arial" w:eastAsia="Times New Roman" w:cs="Arial"/>
          <w:b/>
          <w:sz w:val="24"/>
          <w:szCs w:val="24"/>
        </w:rPr>
        <w:t>Unforeseen Conflicts</w:t>
      </w:r>
    </w:p>
    <w:p w:rsidRPr="00AD735A" w:rsidR="00262CBB" w:rsidP="007C34C9" w:rsidRDefault="3119B0F2" w14:paraId="7F9C4162" w14:textId="67FB75AC">
      <w:pPr>
        <w:pStyle w:val="ListParagraph"/>
        <w:spacing w:after="0" w:line="240" w:lineRule="auto"/>
        <w:ind w:left="0"/>
        <w:rPr>
          <w:rFonts w:ascii="Arial" w:hAnsi="Arial" w:eastAsia="Times New Roman" w:cs="Arial"/>
          <w:color w:val="000000"/>
          <w:sz w:val="24"/>
          <w:szCs w:val="24"/>
        </w:rPr>
      </w:pPr>
      <w:r w:rsidRPr="3119B0F2">
        <w:rPr>
          <w:rFonts w:ascii="Arial" w:hAnsi="Arial" w:eastAsia="Times New Roman" w:cs="Arial"/>
          <w:color w:val="000000" w:themeColor="text1"/>
          <w:sz w:val="24"/>
          <w:szCs w:val="24"/>
        </w:rPr>
        <w:t>If you need to miss class due to sickness or other unforeseen circumstances, be sure to notify Bryan Koen before</w:t>
      </w:r>
      <w:r w:rsidRPr="3119B0F2">
        <w:rPr>
          <w:rFonts w:ascii="Arial" w:hAnsi="Arial" w:eastAsia="Times New Roman" w:cs="Arial"/>
          <w:i/>
          <w:iCs/>
          <w:color w:val="000000" w:themeColor="text1"/>
          <w:sz w:val="24"/>
          <w:szCs w:val="24"/>
        </w:rPr>
        <w:t xml:space="preserve"> </w:t>
      </w:r>
      <w:r w:rsidRPr="3119B0F2">
        <w:rPr>
          <w:rFonts w:ascii="Arial" w:hAnsi="Arial" w:eastAsia="Times New Roman" w:cs="Arial"/>
          <w:color w:val="000000" w:themeColor="text1"/>
          <w:sz w:val="24"/>
          <w:szCs w:val="24"/>
        </w:rPr>
        <w:t xml:space="preserve">class. </w:t>
      </w:r>
      <w:r w:rsidRPr="3119B0F2">
        <w:rPr>
          <w:rFonts w:ascii="Arial" w:hAnsi="Arial" w:eastAsia="Times New Roman" w:cs="Arial"/>
          <w:b/>
          <w:bCs/>
          <w:color w:val="000000" w:themeColor="text1"/>
          <w:sz w:val="24"/>
          <w:szCs w:val="24"/>
        </w:rPr>
        <w:t xml:space="preserve">Please do </w:t>
      </w:r>
      <w:r w:rsidRPr="3119B0F2">
        <w:rPr>
          <w:rFonts w:ascii="Arial" w:hAnsi="Arial" w:eastAsia="Times New Roman" w:cs="Arial"/>
          <w:b/>
          <w:bCs/>
          <w:color w:val="000000" w:themeColor="text1"/>
          <w:sz w:val="24"/>
          <w:szCs w:val="24"/>
          <w:u w:val="single"/>
        </w:rPr>
        <w:t>not</w:t>
      </w:r>
      <w:r w:rsidRPr="3119B0F2">
        <w:rPr>
          <w:rFonts w:ascii="Arial" w:hAnsi="Arial" w:eastAsia="Times New Roman" w:cs="Arial"/>
          <w:b/>
          <w:bCs/>
          <w:color w:val="000000" w:themeColor="text1"/>
          <w:sz w:val="24"/>
          <w:szCs w:val="24"/>
        </w:rPr>
        <w:t xml:space="preserve"> come to class if you are unwell</w:t>
      </w:r>
      <w:r w:rsidRPr="3119B0F2">
        <w:rPr>
          <w:rFonts w:ascii="Arial" w:hAnsi="Arial" w:eastAsia="Times New Roman" w:cs="Arial"/>
          <w:color w:val="000000" w:themeColor="text1"/>
          <w:sz w:val="24"/>
          <w:szCs w:val="24"/>
        </w:rPr>
        <w:t>. We understand that emergencies, accidents, and illnesses happen. Life can be messy, and we’ll accommodate that. In return, though, we ask that you let us know early on if you are struggling with something or need additional resources to succeed in this class.</w:t>
      </w:r>
    </w:p>
    <w:p w:rsidR="00AD735A" w:rsidP="007C34C9" w:rsidRDefault="00AD735A" w14:paraId="05390776" w14:textId="77777777">
      <w:pPr>
        <w:pStyle w:val="ListParagraph"/>
        <w:spacing w:after="0" w:line="240" w:lineRule="auto"/>
        <w:ind w:left="0"/>
        <w:rPr>
          <w:rFonts w:ascii="Arial" w:hAnsi="Arial" w:eastAsia="Times New Roman" w:cs="Arial"/>
          <w:b/>
          <w:color w:val="000000"/>
          <w:sz w:val="24"/>
          <w:szCs w:val="24"/>
        </w:rPr>
      </w:pPr>
    </w:p>
    <w:p w:rsidR="00AD735A" w:rsidP="007C34C9" w:rsidRDefault="00AD735A" w14:paraId="79E0FB97" w14:textId="4EF0D69E">
      <w:pPr>
        <w:pStyle w:val="ListParagraph"/>
        <w:spacing w:after="0" w:line="240" w:lineRule="auto"/>
        <w:ind w:left="0"/>
        <w:rPr>
          <w:rFonts w:ascii="Arial" w:hAnsi="Arial" w:eastAsia="Times New Roman" w:cs="Arial"/>
          <w:b/>
          <w:color w:val="000000"/>
          <w:sz w:val="24"/>
          <w:szCs w:val="24"/>
        </w:rPr>
      </w:pPr>
      <w:r>
        <w:rPr>
          <w:rFonts w:ascii="Arial" w:hAnsi="Arial" w:eastAsia="Times New Roman" w:cs="Arial"/>
          <w:b/>
          <w:color w:val="000000"/>
          <w:sz w:val="24"/>
          <w:szCs w:val="24"/>
        </w:rPr>
        <w:t>Course Schedule</w:t>
      </w:r>
    </w:p>
    <w:p w:rsidRPr="00AD735A" w:rsidR="00AD735A" w:rsidP="007C34C9" w:rsidRDefault="7B62FCE7" w14:paraId="0866543A" w14:textId="5A8AE434">
      <w:pPr>
        <w:pStyle w:val="ListParagraph"/>
        <w:spacing w:after="0" w:line="240" w:lineRule="auto"/>
        <w:ind w:left="0"/>
        <w:rPr>
          <w:rFonts w:ascii="Arial" w:hAnsi="Arial" w:eastAsia="Times New Roman" w:cs="Arial"/>
          <w:color w:val="000000"/>
          <w:sz w:val="24"/>
          <w:szCs w:val="24"/>
        </w:rPr>
      </w:pPr>
      <w:r w:rsidRPr="7B62FCE7">
        <w:rPr>
          <w:rFonts w:ascii="Arial" w:hAnsi="Arial" w:eastAsia="Times New Roman" w:cs="Arial"/>
          <w:color w:val="000000" w:themeColor="text1"/>
          <w:sz w:val="24"/>
          <w:szCs w:val="24"/>
        </w:rPr>
        <w:t>Below is the anticipated class schedule, with readings, speakers, and deadlines.</w:t>
      </w:r>
      <w:r w:rsidR="00474D05">
        <w:rPr>
          <w:rFonts w:ascii="Arial" w:hAnsi="Arial" w:eastAsia="Times New Roman" w:cs="Arial"/>
          <w:color w:val="000000" w:themeColor="text1"/>
          <w:sz w:val="24"/>
          <w:szCs w:val="24"/>
        </w:rPr>
        <w:t xml:space="preserve"> The schedule and/or reading assignments WILL change during the</w:t>
      </w:r>
      <w:r w:rsidRPr="7B62FCE7">
        <w:rPr>
          <w:rFonts w:ascii="Arial" w:hAnsi="Arial" w:eastAsia="Times New Roman" w:cs="Arial"/>
          <w:color w:val="000000" w:themeColor="text1"/>
          <w:sz w:val="24"/>
          <w:szCs w:val="24"/>
        </w:rPr>
        <w:t xml:space="preserve"> </w:t>
      </w:r>
      <w:r w:rsidR="00474D05">
        <w:rPr>
          <w:rFonts w:ascii="Arial" w:hAnsi="Arial" w:eastAsia="Times New Roman" w:cs="Arial"/>
          <w:color w:val="000000" w:themeColor="text1"/>
          <w:sz w:val="24"/>
          <w:szCs w:val="24"/>
        </w:rPr>
        <w:t>semester</w:t>
      </w:r>
      <w:r w:rsidRPr="7B62FCE7">
        <w:rPr>
          <w:rFonts w:ascii="Arial" w:hAnsi="Arial" w:eastAsia="Times New Roman" w:cs="Arial"/>
          <w:color w:val="000000" w:themeColor="text1"/>
          <w:sz w:val="24"/>
          <w:szCs w:val="24"/>
        </w:rPr>
        <w:t>,</w:t>
      </w:r>
      <w:r w:rsidR="00EB1C96">
        <w:rPr>
          <w:rFonts w:ascii="Arial" w:hAnsi="Arial" w:eastAsia="Times New Roman" w:cs="Arial"/>
          <w:color w:val="000000" w:themeColor="text1"/>
          <w:sz w:val="24"/>
          <w:szCs w:val="24"/>
        </w:rPr>
        <w:t xml:space="preserve"> especially in the latter half of the course,</w:t>
      </w:r>
      <w:r w:rsidRPr="7B62FCE7">
        <w:rPr>
          <w:rFonts w:ascii="Arial" w:hAnsi="Arial" w:eastAsia="Times New Roman" w:cs="Arial"/>
          <w:color w:val="000000" w:themeColor="text1"/>
          <w:sz w:val="24"/>
          <w:szCs w:val="24"/>
        </w:rPr>
        <w:t xml:space="preserve"> but we will announce any changes in person and by email. We do not anticipate changing the dates for assessments</w:t>
      </w:r>
      <w:r w:rsidR="00EB1C96">
        <w:rPr>
          <w:rFonts w:ascii="Arial" w:hAnsi="Arial" w:eastAsia="Times New Roman" w:cs="Arial"/>
          <w:color w:val="000000" w:themeColor="text1"/>
          <w:sz w:val="24"/>
          <w:szCs w:val="24"/>
        </w:rPr>
        <w:t>.</w:t>
      </w:r>
    </w:p>
    <w:p w:rsidR="7B62FCE7" w:rsidP="7B62FCE7" w:rsidRDefault="7B62FCE7" w14:paraId="5B8C6261" w14:textId="3B1CCB48">
      <w:pPr>
        <w:pStyle w:val="ListParagraph"/>
        <w:spacing w:after="0" w:line="240" w:lineRule="auto"/>
        <w:ind w:left="0"/>
        <w:rPr>
          <w:rFonts w:ascii="Arial" w:hAnsi="Arial" w:eastAsia="Times New Roman" w:cs="Arial"/>
          <w:color w:val="000000" w:themeColor="text1"/>
          <w:sz w:val="24"/>
          <w:szCs w:val="24"/>
        </w:rPr>
      </w:pPr>
    </w:p>
    <w:p w:rsidR="27D68BCD" w:rsidRDefault="27D68BCD" w14:paraId="3CC2F621" w14:textId="27D96602">
      <w:r>
        <w:br w:type="page"/>
      </w:r>
    </w:p>
    <w:p w:rsidR="00DF1A35" w:rsidP="27D68BCD" w:rsidRDefault="00DF1A35" w14:paraId="28C3C78D" w14:textId="77777777">
      <w:pPr>
        <w:rPr>
          <w:rFonts w:ascii="Calibri" w:hAnsi="Calibri" w:eastAsia="Calibri" w:cs="Calibri"/>
        </w:rPr>
        <w:sectPr w:rsidR="00DF1A35" w:rsidSect="00AC7C8E">
          <w:type w:val="continuous"/>
          <w:pgSz w:w="12240" w:h="15840" w:orient="portrait" w:code="1"/>
          <w:pgMar w:top="1440" w:right="1440" w:bottom="1440" w:left="1440" w:header="720" w:footer="720" w:gutter="0"/>
          <w:cols w:space="720"/>
          <w:docGrid w:linePitch="360"/>
        </w:sectPr>
      </w:pPr>
    </w:p>
    <w:tbl>
      <w:tblPr>
        <w:tblStyle w:val="TableGrid"/>
        <w:tblW w:w="14040" w:type="dxa"/>
        <w:tblInd w:w="-545" w:type="dxa"/>
        <w:tblLayout w:type="fixed"/>
        <w:tblLook w:val="04A0" w:firstRow="1" w:lastRow="0" w:firstColumn="1" w:lastColumn="0" w:noHBand="0" w:noVBand="1"/>
      </w:tblPr>
      <w:tblGrid>
        <w:gridCol w:w="1455"/>
        <w:gridCol w:w="602"/>
        <w:gridCol w:w="1723"/>
        <w:gridCol w:w="5460"/>
        <w:gridCol w:w="4800"/>
      </w:tblGrid>
      <w:tr w:rsidR="00DF1A35" w:rsidTr="1B678DBA" w14:paraId="195FDD9C" w14:textId="77777777">
        <w:tc>
          <w:tcPr>
            <w:tcW w:w="1455" w:type="dxa"/>
            <w:tcMar/>
          </w:tcPr>
          <w:p w:rsidR="27D68BCD" w:rsidP="27D68BCD" w:rsidRDefault="27D68BCD" w14:paraId="5E1CFB1D" w14:textId="3DC424C7">
            <w:pPr>
              <w:spacing w:line="259" w:lineRule="auto"/>
              <w:rPr>
                <w:rFonts w:ascii="Calibri" w:hAnsi="Calibri" w:eastAsia="Calibri" w:cs="Calibri"/>
              </w:rPr>
            </w:pPr>
            <w:r w:rsidRPr="27D68BCD">
              <w:rPr>
                <w:rFonts w:ascii="Calibri" w:hAnsi="Calibri" w:eastAsia="Calibri" w:cs="Calibri"/>
              </w:rPr>
              <w:t xml:space="preserve">M/W </w:t>
            </w:r>
          </w:p>
          <w:p w:rsidR="27D68BCD" w:rsidP="27D68BCD" w:rsidRDefault="27D68BCD" w14:paraId="54FCF92E" w14:textId="4B27F6AE">
            <w:pPr>
              <w:spacing w:line="259" w:lineRule="auto"/>
              <w:rPr>
                <w:rFonts w:ascii="Calibri" w:hAnsi="Calibri" w:eastAsia="Calibri" w:cs="Calibri"/>
                <w:color w:val="FF0000"/>
              </w:rPr>
            </w:pPr>
          </w:p>
        </w:tc>
        <w:tc>
          <w:tcPr>
            <w:tcW w:w="602" w:type="dxa"/>
            <w:tcMar/>
          </w:tcPr>
          <w:p w:rsidR="27D68BCD" w:rsidP="27D68BCD" w:rsidRDefault="27D68BCD" w14:paraId="753D0187" w14:textId="019C18F7">
            <w:pPr>
              <w:spacing w:line="259" w:lineRule="auto"/>
              <w:rPr>
                <w:rFonts w:ascii="Calibri" w:hAnsi="Calibri" w:eastAsia="Calibri" w:cs="Calibri"/>
              </w:rPr>
            </w:pPr>
            <w:r w:rsidRPr="27D68BCD">
              <w:rPr>
                <w:rFonts w:ascii="Calibri" w:hAnsi="Calibri" w:eastAsia="Calibri" w:cs="Calibri"/>
              </w:rPr>
              <w:t>#</w:t>
            </w:r>
          </w:p>
        </w:tc>
        <w:tc>
          <w:tcPr>
            <w:tcW w:w="1723" w:type="dxa"/>
            <w:tcMar/>
          </w:tcPr>
          <w:p w:rsidR="27D68BCD" w:rsidP="27D68BCD" w:rsidRDefault="27D68BCD" w14:paraId="1421152C" w14:textId="18D0FE61">
            <w:pPr>
              <w:spacing w:line="259" w:lineRule="auto"/>
              <w:rPr>
                <w:rFonts w:ascii="Calibri" w:hAnsi="Calibri" w:eastAsia="Calibri" w:cs="Calibri"/>
              </w:rPr>
            </w:pPr>
            <w:r w:rsidRPr="27D68BCD">
              <w:rPr>
                <w:rFonts w:ascii="Calibri" w:hAnsi="Calibri" w:eastAsia="Calibri" w:cs="Calibri"/>
              </w:rPr>
              <w:t>Theme</w:t>
            </w:r>
          </w:p>
        </w:tc>
        <w:tc>
          <w:tcPr>
            <w:tcW w:w="5460" w:type="dxa"/>
            <w:tcMar/>
          </w:tcPr>
          <w:p w:rsidR="27D68BCD" w:rsidP="27D68BCD" w:rsidRDefault="27D68BCD" w14:paraId="725A07B2" w14:textId="7C6640E7">
            <w:pPr>
              <w:spacing w:line="259" w:lineRule="auto"/>
              <w:rPr>
                <w:rFonts w:ascii="Calibri" w:hAnsi="Calibri" w:eastAsia="Calibri" w:cs="Calibri"/>
              </w:rPr>
            </w:pPr>
            <w:r w:rsidRPr="27D68BCD">
              <w:rPr>
                <w:rFonts w:ascii="Calibri" w:hAnsi="Calibri" w:eastAsia="Calibri" w:cs="Calibri"/>
              </w:rPr>
              <w:t>Questions / Areas of Focus</w:t>
            </w:r>
          </w:p>
        </w:tc>
        <w:tc>
          <w:tcPr>
            <w:tcW w:w="4800" w:type="dxa"/>
            <w:tcMar/>
          </w:tcPr>
          <w:p w:rsidR="27D68BCD" w:rsidP="27D68BCD" w:rsidRDefault="27D68BCD" w14:paraId="7DC640D5" w14:textId="7B418122">
            <w:pPr>
              <w:spacing w:line="259" w:lineRule="auto"/>
              <w:rPr>
                <w:rFonts w:ascii="Calibri" w:hAnsi="Calibri" w:eastAsia="Calibri" w:cs="Calibri"/>
              </w:rPr>
            </w:pPr>
            <w:r w:rsidRPr="27D68BCD">
              <w:rPr>
                <w:rFonts w:ascii="Calibri" w:hAnsi="Calibri" w:eastAsia="Calibri" w:cs="Calibri"/>
              </w:rPr>
              <w:t>Readings/Assignments Due:</w:t>
            </w:r>
          </w:p>
          <w:p w:rsidR="27D68BCD" w:rsidP="27D68BCD" w:rsidRDefault="27D68BCD" w14:paraId="10DC953B" w14:textId="5032A86D">
            <w:pPr>
              <w:spacing w:line="259" w:lineRule="auto"/>
              <w:rPr>
                <w:rFonts w:ascii="Calibri" w:hAnsi="Calibri" w:eastAsia="Calibri" w:cs="Calibri"/>
              </w:rPr>
            </w:pPr>
          </w:p>
        </w:tc>
      </w:tr>
      <w:tr w:rsidR="00DF1A35" w:rsidTr="1B678DBA" w14:paraId="1CD59F79" w14:textId="77777777">
        <w:tc>
          <w:tcPr>
            <w:tcW w:w="1455" w:type="dxa"/>
            <w:tcMar/>
          </w:tcPr>
          <w:p w:rsidR="27D68BCD" w:rsidP="27D68BCD" w:rsidRDefault="19AE38A9" w14:paraId="3B71409E" w14:textId="06F77293">
            <w:pPr>
              <w:spacing w:line="259" w:lineRule="auto"/>
              <w:rPr>
                <w:rFonts w:ascii="Calibri" w:hAnsi="Calibri" w:eastAsia="Calibri" w:cs="Calibri"/>
              </w:rPr>
            </w:pPr>
            <w:r w:rsidRPr="19AE38A9">
              <w:rPr>
                <w:rFonts w:ascii="Calibri" w:hAnsi="Calibri" w:eastAsia="Calibri" w:cs="Calibri"/>
              </w:rPr>
              <w:t>Introduction</w:t>
            </w:r>
          </w:p>
          <w:p w:rsidR="27D68BCD" w:rsidP="27D68BCD" w:rsidRDefault="19AE38A9" w14:paraId="0FC896D2" w14:textId="00B58E88">
            <w:pPr>
              <w:spacing w:line="259" w:lineRule="auto"/>
              <w:rPr>
                <w:rFonts w:ascii="Calibri" w:hAnsi="Calibri" w:eastAsia="Calibri" w:cs="Calibri"/>
              </w:rPr>
            </w:pPr>
            <w:r w:rsidRPr="19AE38A9">
              <w:rPr>
                <w:rFonts w:ascii="Calibri" w:hAnsi="Calibri" w:eastAsia="Calibri" w:cs="Calibri"/>
              </w:rPr>
              <w:t>8/2</w:t>
            </w:r>
            <w:r w:rsidR="009C50ED">
              <w:rPr>
                <w:rFonts w:ascii="Calibri" w:hAnsi="Calibri" w:eastAsia="Calibri" w:cs="Calibri"/>
              </w:rPr>
              <w:t>8</w:t>
            </w:r>
          </w:p>
        </w:tc>
        <w:tc>
          <w:tcPr>
            <w:tcW w:w="602" w:type="dxa"/>
            <w:tcMar/>
          </w:tcPr>
          <w:p w:rsidR="27D68BCD" w:rsidP="27D68BCD" w:rsidRDefault="27D68BCD" w14:paraId="21FFE79E" w14:textId="64BE3DF4">
            <w:pPr>
              <w:spacing w:line="259" w:lineRule="auto"/>
              <w:rPr>
                <w:rFonts w:ascii="Calibri" w:hAnsi="Calibri" w:eastAsia="Calibri" w:cs="Calibri"/>
              </w:rPr>
            </w:pPr>
            <w:r w:rsidRPr="27D68BCD">
              <w:rPr>
                <w:rFonts w:ascii="Calibri" w:hAnsi="Calibri" w:eastAsia="Calibri" w:cs="Calibri"/>
              </w:rPr>
              <w:t>1</w:t>
            </w:r>
          </w:p>
        </w:tc>
        <w:tc>
          <w:tcPr>
            <w:tcW w:w="1723" w:type="dxa"/>
            <w:tcMar/>
          </w:tcPr>
          <w:p w:rsidR="27D68BCD" w:rsidP="27D68BCD" w:rsidRDefault="27D68BCD" w14:paraId="6315C08A" w14:textId="31F920D4">
            <w:pPr>
              <w:spacing w:line="259" w:lineRule="auto"/>
              <w:rPr>
                <w:rFonts w:ascii="Calibri" w:hAnsi="Calibri" w:eastAsia="Calibri" w:cs="Calibri"/>
              </w:rPr>
            </w:pPr>
            <w:r w:rsidRPr="27D68BCD">
              <w:rPr>
                <w:rFonts w:ascii="Calibri" w:hAnsi="Calibri" w:eastAsia="Calibri" w:cs="Calibri"/>
              </w:rPr>
              <w:t>Introductions /</w:t>
            </w:r>
          </w:p>
          <w:p w:rsidR="27D68BCD" w:rsidP="27D68BCD" w:rsidRDefault="62486373" w14:paraId="4DF8BE78" w14:textId="542BE1FC">
            <w:pPr>
              <w:spacing w:line="259" w:lineRule="auto"/>
              <w:rPr>
                <w:rFonts w:ascii="Calibri" w:hAnsi="Calibri" w:eastAsia="Calibri" w:cs="Calibri"/>
              </w:rPr>
            </w:pPr>
            <w:r w:rsidRPr="62486373">
              <w:rPr>
                <w:rFonts w:ascii="Calibri" w:hAnsi="Calibri" w:eastAsia="Calibri" w:cs="Calibri"/>
              </w:rPr>
              <w:t>Syllabus review</w:t>
            </w:r>
          </w:p>
          <w:p w:rsidR="27D68BCD" w:rsidP="27D68BCD" w:rsidRDefault="27D68BCD" w14:paraId="2B5F3DED" w14:textId="3E84FA4C">
            <w:pPr>
              <w:spacing w:line="259" w:lineRule="auto"/>
              <w:rPr>
                <w:rFonts w:ascii="Calibri" w:hAnsi="Calibri" w:eastAsia="Calibri" w:cs="Calibri"/>
              </w:rPr>
            </w:pPr>
          </w:p>
        </w:tc>
        <w:tc>
          <w:tcPr>
            <w:tcW w:w="5460" w:type="dxa"/>
            <w:tcMar/>
          </w:tcPr>
          <w:p w:rsidR="27D68BCD" w:rsidP="27D68BCD" w:rsidRDefault="27D68BCD" w14:paraId="19FF6339" w14:textId="501CFF86">
            <w:pPr>
              <w:pStyle w:val="ListParagraph"/>
              <w:numPr>
                <w:ilvl w:val="0"/>
                <w:numId w:val="24"/>
              </w:numPr>
              <w:spacing w:after="160" w:line="259" w:lineRule="auto"/>
              <w:rPr>
                <w:rFonts w:eastAsiaTheme="minorEastAsia"/>
              </w:rPr>
            </w:pPr>
            <w:r w:rsidRPr="27D68BCD">
              <w:rPr>
                <w:rFonts w:ascii="Calibri" w:hAnsi="Calibri" w:eastAsia="Calibri" w:cs="Calibri"/>
              </w:rPr>
              <w:t xml:space="preserve">What is energy? </w:t>
            </w:r>
          </w:p>
          <w:p w:rsidR="27D68BCD" w:rsidP="27D68BCD" w:rsidRDefault="27D68BCD" w14:paraId="65978930" w14:textId="4CA01665">
            <w:pPr>
              <w:pStyle w:val="ListParagraph"/>
              <w:numPr>
                <w:ilvl w:val="0"/>
                <w:numId w:val="24"/>
              </w:numPr>
              <w:spacing w:after="160" w:line="259" w:lineRule="auto"/>
              <w:rPr>
                <w:rFonts w:eastAsiaTheme="minorEastAsia"/>
              </w:rPr>
            </w:pPr>
            <w:r w:rsidRPr="27D68BCD">
              <w:rPr>
                <w:rFonts w:ascii="Calibri" w:hAnsi="Calibri" w:eastAsia="Calibri" w:cs="Calibri"/>
              </w:rPr>
              <w:t>Why is energy such an important part of human society?</w:t>
            </w:r>
          </w:p>
          <w:p w:rsidR="27D68BCD" w:rsidP="0DA737C3" w:rsidRDefault="0DA737C3" w14:paraId="477AC471" w14:textId="0311D9B0">
            <w:pPr>
              <w:pStyle w:val="ListParagraph"/>
              <w:numPr>
                <w:ilvl w:val="0"/>
                <w:numId w:val="24"/>
              </w:numPr>
              <w:spacing w:after="160" w:line="259" w:lineRule="auto"/>
              <w:rPr>
                <w:rFonts w:eastAsiaTheme="minorEastAsia"/>
              </w:rPr>
            </w:pPr>
            <w:r w:rsidRPr="0DA737C3">
              <w:rPr>
                <w:rFonts w:ascii="Calibri" w:hAnsi="Calibri" w:eastAsia="Calibri" w:cs="Calibri"/>
              </w:rPr>
              <w:t>Why do we need energy policy?</w:t>
            </w:r>
          </w:p>
          <w:p w:rsidR="0DA737C3" w:rsidP="0DA737C3" w:rsidRDefault="0DA737C3" w14:paraId="28719C8F" w14:textId="3FA85123">
            <w:pPr>
              <w:pStyle w:val="ListParagraph"/>
              <w:numPr>
                <w:ilvl w:val="0"/>
                <w:numId w:val="24"/>
              </w:numPr>
              <w:spacing w:after="160" w:line="259" w:lineRule="auto"/>
              <w:rPr>
                <w:rFonts w:ascii="Calibri" w:hAnsi="Calibri" w:cs="Calibri" w:eastAsiaTheme="minorEastAsia"/>
              </w:rPr>
            </w:pPr>
            <w:r w:rsidRPr="0DA737C3">
              <w:rPr>
                <w:rFonts w:ascii="Calibri" w:hAnsi="Calibri" w:cs="Calibri" w:eastAsiaTheme="minorEastAsia"/>
              </w:rPr>
              <w:t>How energy policy pervades every day news.</w:t>
            </w:r>
          </w:p>
          <w:p w:rsidR="27D68BCD" w:rsidP="62486373" w:rsidRDefault="27D68BCD" w14:paraId="2AB449DB" w14:textId="79F5374C">
            <w:pPr>
              <w:spacing w:line="259" w:lineRule="auto"/>
              <w:rPr>
                <w:rFonts w:ascii="Calibri" w:hAnsi="Calibri" w:eastAsia="Calibri" w:cs="Calibri"/>
              </w:rPr>
            </w:pPr>
          </w:p>
          <w:p w:rsidR="27D68BCD" w:rsidP="62486373" w:rsidRDefault="27D68BCD" w14:paraId="77FBE570" w14:textId="246373EC">
            <w:pPr>
              <w:spacing w:line="259" w:lineRule="auto"/>
              <w:rPr>
                <w:rFonts w:ascii="Calibri" w:hAnsi="Calibri" w:eastAsia="Calibri" w:cs="Calibri"/>
                <w:b/>
                <w:bCs/>
                <w:color w:val="FF0000"/>
              </w:rPr>
            </w:pPr>
          </w:p>
        </w:tc>
        <w:tc>
          <w:tcPr>
            <w:tcW w:w="4800" w:type="dxa"/>
            <w:tcMar/>
          </w:tcPr>
          <w:p w:rsidR="27D68BCD" w:rsidP="27D68BCD" w:rsidRDefault="27D68BCD" w14:paraId="47A9C784" w14:textId="68754B19">
            <w:pPr>
              <w:spacing w:line="259" w:lineRule="auto"/>
              <w:rPr>
                <w:rFonts w:ascii="Calibri" w:hAnsi="Calibri" w:eastAsia="Calibri" w:cs="Calibri"/>
              </w:rPr>
            </w:pPr>
            <w:r w:rsidRPr="27D68BCD">
              <w:rPr>
                <w:rFonts w:ascii="Calibri" w:hAnsi="Calibri" w:eastAsia="Calibri" w:cs="Calibri"/>
              </w:rPr>
              <w:t>Optional:</w:t>
            </w:r>
          </w:p>
          <w:p w:rsidR="27D68BCD" w:rsidP="27D68BCD" w:rsidRDefault="27D68BCD" w14:paraId="45CFED21" w14:textId="33623C7C">
            <w:pPr>
              <w:spacing w:line="259" w:lineRule="auto"/>
              <w:rPr>
                <w:rFonts w:ascii="Calibri" w:hAnsi="Calibri" w:eastAsia="Calibri" w:cs="Calibri"/>
              </w:rPr>
            </w:pPr>
          </w:p>
          <w:p w:rsidR="27D68BCD" w:rsidP="27D68BCD" w:rsidRDefault="0DA737C3" w14:paraId="38AC5107" w14:textId="3AEF848C">
            <w:pPr>
              <w:spacing w:line="259" w:lineRule="auto"/>
              <w:rPr>
                <w:rFonts w:ascii="Calibri" w:hAnsi="Calibri" w:eastAsia="Calibri" w:cs="Calibri"/>
              </w:rPr>
            </w:pPr>
            <w:r w:rsidRPr="0DA737C3">
              <w:rPr>
                <w:rFonts w:ascii="Calibri" w:hAnsi="Calibri" w:eastAsia="Calibri" w:cs="Calibri"/>
              </w:rPr>
              <w:t xml:space="preserve">Webber. Power Trip, Prologue: The Story of Energy (In </w:t>
            </w:r>
            <w:r w:rsidR="00157A30">
              <w:rPr>
                <w:rFonts w:ascii="Calibri" w:hAnsi="Calibri" w:eastAsia="Calibri" w:cs="Calibri"/>
              </w:rPr>
              <w:t xml:space="preserve">Sakai </w:t>
            </w:r>
            <w:r w:rsidRPr="0DA737C3">
              <w:rPr>
                <w:rFonts w:ascii="Calibri" w:hAnsi="Calibri" w:eastAsia="Calibri" w:cs="Calibri"/>
              </w:rPr>
              <w:t>Resources folder)</w:t>
            </w:r>
          </w:p>
          <w:p w:rsidR="27D68BCD" w:rsidP="27D68BCD" w:rsidRDefault="27D68BCD" w14:paraId="7A37E6FC" w14:textId="3CAC24CA">
            <w:pPr>
              <w:spacing w:line="259" w:lineRule="auto"/>
              <w:rPr>
                <w:rFonts w:ascii="Calibri" w:hAnsi="Calibri" w:eastAsia="Calibri" w:cs="Calibri"/>
              </w:rPr>
            </w:pPr>
          </w:p>
          <w:p w:rsidR="27D68BCD" w:rsidP="27D68BCD" w:rsidRDefault="27D68BCD" w14:paraId="38852FCC" w14:textId="6773E80F">
            <w:pPr>
              <w:spacing w:line="259" w:lineRule="auto"/>
              <w:rPr>
                <w:rFonts w:ascii="Calibri" w:hAnsi="Calibri" w:eastAsia="Calibri" w:cs="Calibri"/>
              </w:rPr>
            </w:pPr>
            <w:r w:rsidRPr="27D68BCD">
              <w:rPr>
                <w:rFonts w:ascii="Calibri" w:hAnsi="Calibri" w:eastAsia="Calibri" w:cs="Calibri"/>
              </w:rPr>
              <w:t xml:space="preserve">From the Kahn Academy: </w:t>
            </w:r>
          </w:p>
          <w:p w:rsidR="27D68BCD" w:rsidP="27D68BCD" w:rsidRDefault="000C740B" w14:paraId="35B37D6F" w14:textId="51B887B3">
            <w:pPr>
              <w:spacing w:line="259" w:lineRule="auto"/>
              <w:rPr>
                <w:rFonts w:ascii="Calibri" w:hAnsi="Calibri" w:eastAsia="Calibri" w:cs="Calibri"/>
              </w:rPr>
            </w:pPr>
            <w:hyperlink r:id="rId19">
              <w:r w:rsidRPr="27D68BCD" w:rsidR="27D68BCD">
                <w:rPr>
                  <w:rStyle w:val="Hyperlink"/>
                  <w:rFonts w:ascii="Calibri" w:hAnsi="Calibri" w:eastAsia="Calibri" w:cs="Calibri"/>
                </w:rPr>
                <w:t>Intro to</w:t>
              </w:r>
              <w:r w:rsidRPr="27D68BCD" w:rsidR="27D68BCD">
                <w:rPr>
                  <w:rStyle w:val="Hyperlink"/>
                  <w:rFonts w:ascii="Calibri" w:hAnsi="Calibri" w:eastAsia="Calibri" w:cs="Calibri"/>
                </w:rPr>
                <w:t xml:space="preserve"> </w:t>
              </w:r>
              <w:r w:rsidRPr="27D68BCD" w:rsidR="27D68BCD">
                <w:rPr>
                  <w:rStyle w:val="Hyperlink"/>
                  <w:rFonts w:ascii="Calibri" w:hAnsi="Calibri" w:eastAsia="Calibri" w:cs="Calibri"/>
                </w:rPr>
                <w:t>Energy</w:t>
              </w:r>
            </w:hyperlink>
            <w:r w:rsidRPr="27D68BCD" w:rsidR="27D68BCD">
              <w:rPr>
                <w:rFonts w:ascii="Calibri" w:hAnsi="Calibri" w:eastAsia="Calibri" w:cs="Calibri"/>
              </w:rPr>
              <w:t xml:space="preserve"> (10 min video)</w:t>
            </w:r>
          </w:p>
          <w:p w:rsidR="27D68BCD" w:rsidP="27D68BCD" w:rsidRDefault="000C740B" w14:paraId="6BA00B04" w14:textId="24A4274C">
            <w:pPr>
              <w:spacing w:line="259" w:lineRule="auto"/>
              <w:rPr>
                <w:rFonts w:ascii="Calibri" w:hAnsi="Calibri" w:eastAsia="Calibri" w:cs="Calibri"/>
              </w:rPr>
            </w:pPr>
            <w:hyperlink r:id="rId20">
              <w:r w:rsidRPr="27D68BCD" w:rsidR="27D68BCD">
                <w:rPr>
                  <w:rStyle w:val="Hyperlink"/>
                  <w:rFonts w:ascii="Calibri" w:hAnsi="Calibri" w:eastAsia="Calibri" w:cs="Calibri"/>
                </w:rPr>
                <w:t>Types of Energy</w:t>
              </w:r>
            </w:hyperlink>
            <w:r w:rsidRPr="27D68BCD" w:rsidR="27D68BCD">
              <w:rPr>
                <w:rFonts w:ascii="Calibri" w:hAnsi="Calibri" w:eastAsia="Calibri" w:cs="Calibri"/>
              </w:rPr>
              <w:t xml:space="preserve"> (5 minute read) </w:t>
            </w:r>
          </w:p>
          <w:p w:rsidR="27D68BCD" w:rsidP="27D68BCD" w:rsidRDefault="27D68BCD" w14:paraId="7318B05F" w14:textId="75168DA1">
            <w:pPr>
              <w:spacing w:line="259" w:lineRule="auto"/>
              <w:rPr>
                <w:rFonts w:ascii="Calibri" w:hAnsi="Calibri" w:eastAsia="Calibri" w:cs="Calibri"/>
              </w:rPr>
            </w:pPr>
          </w:p>
          <w:p w:rsidR="27D68BCD" w:rsidP="27D68BCD" w:rsidRDefault="27D68BCD" w14:paraId="07192D32" w14:textId="750F1E71">
            <w:pPr>
              <w:spacing w:line="259" w:lineRule="auto"/>
              <w:rPr>
                <w:rFonts w:ascii="Calibri" w:hAnsi="Calibri" w:eastAsia="Calibri" w:cs="Calibri"/>
              </w:rPr>
            </w:pPr>
          </w:p>
        </w:tc>
      </w:tr>
      <w:tr w:rsidR="00DF1A35" w:rsidTr="1B678DBA" w14:paraId="19EA4A39" w14:textId="77777777">
        <w:tc>
          <w:tcPr>
            <w:tcW w:w="1455" w:type="dxa"/>
            <w:tcMar/>
          </w:tcPr>
          <w:p w:rsidR="27D68BCD" w:rsidP="27D68BCD" w:rsidRDefault="27D68BCD" w14:paraId="62B997E3" w14:textId="37DFD064">
            <w:pPr>
              <w:spacing w:line="259" w:lineRule="auto"/>
              <w:rPr>
                <w:rFonts w:ascii="Calibri" w:hAnsi="Calibri" w:eastAsia="Calibri" w:cs="Calibri"/>
              </w:rPr>
            </w:pPr>
            <w:r w:rsidRPr="27D68BCD">
              <w:rPr>
                <w:rFonts w:ascii="Calibri" w:hAnsi="Calibri" w:eastAsia="Calibri" w:cs="Calibri"/>
              </w:rPr>
              <w:t>Foundations</w:t>
            </w:r>
          </w:p>
          <w:p w:rsidR="27D68BCD" w:rsidP="27D68BCD" w:rsidRDefault="3B6CE770" w14:paraId="73756E55" w14:textId="669C53A8">
            <w:pPr>
              <w:spacing w:line="259" w:lineRule="auto"/>
              <w:rPr>
                <w:rFonts w:ascii="Calibri" w:hAnsi="Calibri" w:eastAsia="Calibri" w:cs="Calibri"/>
              </w:rPr>
            </w:pPr>
            <w:r w:rsidRPr="3B6CE770">
              <w:rPr>
                <w:rFonts w:ascii="Calibri" w:hAnsi="Calibri" w:eastAsia="Calibri" w:cs="Calibri"/>
              </w:rPr>
              <w:t>8/3</w:t>
            </w:r>
            <w:r w:rsidR="009C50ED">
              <w:rPr>
                <w:rFonts w:ascii="Calibri" w:hAnsi="Calibri" w:eastAsia="Calibri" w:cs="Calibri"/>
              </w:rPr>
              <w:t>0</w:t>
            </w:r>
          </w:p>
        </w:tc>
        <w:tc>
          <w:tcPr>
            <w:tcW w:w="602" w:type="dxa"/>
            <w:tcMar/>
          </w:tcPr>
          <w:p w:rsidR="27D68BCD" w:rsidP="27D68BCD" w:rsidRDefault="27D68BCD" w14:paraId="70CA8FEC" w14:textId="59F6B5E4">
            <w:pPr>
              <w:spacing w:line="259" w:lineRule="auto"/>
              <w:rPr>
                <w:rFonts w:ascii="Calibri" w:hAnsi="Calibri" w:eastAsia="Calibri" w:cs="Calibri"/>
              </w:rPr>
            </w:pPr>
            <w:r w:rsidRPr="27D68BCD">
              <w:rPr>
                <w:rFonts w:ascii="Calibri" w:hAnsi="Calibri" w:eastAsia="Calibri" w:cs="Calibri"/>
              </w:rPr>
              <w:t>2</w:t>
            </w:r>
          </w:p>
        </w:tc>
        <w:tc>
          <w:tcPr>
            <w:tcW w:w="1723" w:type="dxa"/>
            <w:tcMar/>
          </w:tcPr>
          <w:p w:rsidR="27D68BCD" w:rsidP="27D68BCD" w:rsidRDefault="27D68BCD" w14:paraId="592FC159" w14:textId="20306C25">
            <w:pPr>
              <w:spacing w:line="259" w:lineRule="auto"/>
              <w:rPr>
                <w:rFonts w:ascii="Calibri" w:hAnsi="Calibri" w:eastAsia="Calibri" w:cs="Calibri"/>
              </w:rPr>
            </w:pPr>
            <w:r w:rsidRPr="27D68BCD">
              <w:rPr>
                <w:rFonts w:ascii="Calibri" w:hAnsi="Calibri" w:eastAsia="Calibri" w:cs="Calibri"/>
              </w:rPr>
              <w:t>Modern Energy – overview of the system we now have</w:t>
            </w:r>
          </w:p>
          <w:p w:rsidR="27D68BCD" w:rsidP="27D68BCD" w:rsidRDefault="27D68BCD" w14:paraId="611601F8" w14:textId="21EBC54B">
            <w:pPr>
              <w:spacing w:line="259" w:lineRule="auto"/>
              <w:rPr>
                <w:rFonts w:ascii="Calibri" w:hAnsi="Calibri" w:eastAsia="Calibri" w:cs="Calibri"/>
              </w:rPr>
            </w:pPr>
          </w:p>
        </w:tc>
        <w:tc>
          <w:tcPr>
            <w:tcW w:w="5460" w:type="dxa"/>
            <w:tcMar/>
          </w:tcPr>
          <w:p w:rsidR="27D68BCD" w:rsidP="27D68BCD" w:rsidRDefault="0DA737C3" w14:paraId="52A767D5" w14:textId="6EE853D5">
            <w:pPr>
              <w:pStyle w:val="ListParagraph"/>
              <w:numPr>
                <w:ilvl w:val="0"/>
                <w:numId w:val="24"/>
              </w:numPr>
              <w:spacing w:after="160" w:line="259" w:lineRule="auto"/>
              <w:rPr>
                <w:rFonts w:eastAsiaTheme="minorEastAsia"/>
              </w:rPr>
            </w:pPr>
            <w:r w:rsidRPr="0DA737C3">
              <w:rPr>
                <w:rFonts w:ascii="Calibri" w:hAnsi="Calibri" w:eastAsia="Calibri" w:cs="Calibri"/>
              </w:rPr>
              <w:t>Primary energy sources</w:t>
            </w:r>
          </w:p>
          <w:p w:rsidR="27D68BCD" w:rsidP="27D68BCD" w:rsidRDefault="27D68BCD" w14:paraId="71BD1737" w14:textId="3B7E6E66">
            <w:pPr>
              <w:pStyle w:val="ListParagraph"/>
              <w:numPr>
                <w:ilvl w:val="1"/>
                <w:numId w:val="24"/>
              </w:numPr>
              <w:spacing w:after="160" w:line="259" w:lineRule="auto"/>
              <w:rPr>
                <w:rFonts w:eastAsiaTheme="minorEastAsia"/>
              </w:rPr>
            </w:pPr>
            <w:r w:rsidRPr="27D68BCD">
              <w:rPr>
                <w:rFonts w:ascii="Calibri" w:hAnsi="Calibri" w:eastAsia="Calibri" w:cs="Calibri"/>
              </w:rPr>
              <w:t>Fossil (Coal, Oil, Natural Gas)</w:t>
            </w:r>
          </w:p>
          <w:p w:rsidR="27D68BCD" w:rsidP="27D68BCD" w:rsidRDefault="27D68BCD" w14:paraId="38DA8918" w14:textId="453CC3C5">
            <w:pPr>
              <w:pStyle w:val="ListParagraph"/>
              <w:numPr>
                <w:ilvl w:val="1"/>
                <w:numId w:val="24"/>
              </w:numPr>
              <w:spacing w:after="160" w:line="259" w:lineRule="auto"/>
              <w:rPr>
                <w:rFonts w:eastAsiaTheme="minorEastAsia"/>
              </w:rPr>
            </w:pPr>
            <w:r w:rsidRPr="27D68BCD">
              <w:rPr>
                <w:rFonts w:ascii="Calibri" w:hAnsi="Calibri" w:eastAsia="Calibri" w:cs="Calibri"/>
              </w:rPr>
              <w:t>Nuclear</w:t>
            </w:r>
          </w:p>
          <w:p w:rsidR="27D68BCD" w:rsidP="27D68BCD" w:rsidRDefault="27D68BCD" w14:paraId="2679F26B" w14:textId="532768BD">
            <w:pPr>
              <w:pStyle w:val="ListParagraph"/>
              <w:numPr>
                <w:ilvl w:val="1"/>
                <w:numId w:val="24"/>
              </w:numPr>
              <w:spacing w:after="160" w:line="259" w:lineRule="auto"/>
              <w:rPr>
                <w:rFonts w:eastAsiaTheme="minorEastAsia"/>
              </w:rPr>
            </w:pPr>
            <w:r w:rsidRPr="27D68BCD">
              <w:rPr>
                <w:rFonts w:ascii="Calibri" w:hAnsi="Calibri" w:eastAsia="Calibri" w:cs="Calibri"/>
              </w:rPr>
              <w:t>Renewables (Biofuel, Wind, Solar, Geothermal, Tidal)</w:t>
            </w:r>
          </w:p>
          <w:p w:rsidR="27D68BCD" w:rsidP="27D68BCD" w:rsidRDefault="0DA737C3" w14:paraId="4E92A9B0" w14:textId="1F1B9F99">
            <w:pPr>
              <w:pStyle w:val="ListParagraph"/>
              <w:numPr>
                <w:ilvl w:val="0"/>
                <w:numId w:val="24"/>
              </w:numPr>
              <w:spacing w:after="160" w:line="259" w:lineRule="auto"/>
              <w:rPr>
                <w:rFonts w:eastAsiaTheme="minorEastAsia"/>
              </w:rPr>
            </w:pPr>
            <w:r w:rsidRPr="0DA737C3">
              <w:rPr>
                <w:rFonts w:ascii="Calibri" w:hAnsi="Calibri" w:eastAsia="Calibri" w:cs="Calibri"/>
              </w:rPr>
              <w:t>Uses of energy</w:t>
            </w:r>
          </w:p>
          <w:p w:rsidR="27D68BCD" w:rsidP="27D68BCD" w:rsidRDefault="27D68BCD" w14:paraId="5C8B9E24" w14:textId="37F6A346">
            <w:pPr>
              <w:pStyle w:val="ListParagraph"/>
              <w:numPr>
                <w:ilvl w:val="1"/>
                <w:numId w:val="24"/>
              </w:numPr>
              <w:spacing w:after="160" w:line="259" w:lineRule="auto"/>
              <w:rPr>
                <w:rFonts w:eastAsiaTheme="minorEastAsia"/>
              </w:rPr>
            </w:pPr>
            <w:r w:rsidRPr="27D68BCD">
              <w:rPr>
                <w:rFonts w:ascii="Calibri" w:hAnsi="Calibri" w:eastAsia="Calibri" w:cs="Calibri"/>
              </w:rPr>
              <w:t>Industrial processes</w:t>
            </w:r>
          </w:p>
          <w:p w:rsidR="27D68BCD" w:rsidP="27D68BCD" w:rsidRDefault="27D68BCD" w14:paraId="35BA22BD" w14:textId="090E8B46">
            <w:pPr>
              <w:pStyle w:val="ListParagraph"/>
              <w:numPr>
                <w:ilvl w:val="1"/>
                <w:numId w:val="24"/>
              </w:numPr>
              <w:spacing w:after="160" w:line="259" w:lineRule="auto"/>
              <w:rPr>
                <w:rFonts w:eastAsiaTheme="minorEastAsia"/>
              </w:rPr>
            </w:pPr>
            <w:r w:rsidRPr="27D68BCD">
              <w:rPr>
                <w:rFonts w:ascii="Calibri" w:hAnsi="Calibri" w:eastAsia="Calibri" w:cs="Calibri"/>
              </w:rPr>
              <w:t>Transportation</w:t>
            </w:r>
          </w:p>
          <w:p w:rsidR="27D68BCD" w:rsidP="27D68BCD" w:rsidRDefault="27D68BCD" w14:paraId="36361240" w14:textId="50D39322">
            <w:pPr>
              <w:pStyle w:val="ListParagraph"/>
              <w:numPr>
                <w:ilvl w:val="1"/>
                <w:numId w:val="24"/>
              </w:numPr>
              <w:spacing w:after="160" w:line="259" w:lineRule="auto"/>
              <w:rPr>
                <w:rFonts w:eastAsiaTheme="minorEastAsia"/>
              </w:rPr>
            </w:pPr>
            <w:r w:rsidRPr="27D68BCD">
              <w:rPr>
                <w:rFonts w:ascii="Calibri" w:hAnsi="Calibri" w:eastAsia="Calibri" w:cs="Calibri"/>
              </w:rPr>
              <w:t>Buildings</w:t>
            </w:r>
          </w:p>
          <w:p w:rsidR="27D68BCD" w:rsidP="27D68BCD" w:rsidRDefault="27D68BCD" w14:paraId="6447927E" w14:textId="196C07F4">
            <w:pPr>
              <w:pStyle w:val="ListParagraph"/>
              <w:numPr>
                <w:ilvl w:val="1"/>
                <w:numId w:val="24"/>
              </w:numPr>
              <w:spacing w:after="160" w:line="259" w:lineRule="auto"/>
              <w:rPr>
                <w:rFonts w:eastAsiaTheme="minorEastAsia"/>
              </w:rPr>
            </w:pPr>
            <w:r w:rsidRPr="27D68BCD">
              <w:rPr>
                <w:rFonts w:ascii="Calibri" w:hAnsi="Calibri" w:eastAsia="Calibri" w:cs="Calibri"/>
              </w:rPr>
              <w:t>Agriculture, Forestry, and Land Use</w:t>
            </w:r>
          </w:p>
          <w:p w:rsidR="27D68BCD" w:rsidP="27D68BCD" w:rsidRDefault="27D68BCD" w14:paraId="2BD96EA5" w14:textId="01E767C7">
            <w:pPr>
              <w:spacing w:line="259" w:lineRule="auto"/>
              <w:rPr>
                <w:rFonts w:ascii="Calibri" w:hAnsi="Calibri" w:eastAsia="Calibri" w:cs="Calibri"/>
                <w:color w:val="FF0000"/>
              </w:rPr>
            </w:pPr>
          </w:p>
          <w:p w:rsidR="27D68BCD" w:rsidP="27D68BCD" w:rsidRDefault="27D68BCD" w14:paraId="032E6D8C" w14:textId="18E8EBCB">
            <w:pPr>
              <w:spacing w:line="259" w:lineRule="auto"/>
              <w:ind w:left="360"/>
              <w:rPr>
                <w:rFonts w:ascii="Calibri" w:hAnsi="Calibri" w:eastAsia="Calibri" w:cs="Calibri"/>
              </w:rPr>
            </w:pPr>
          </w:p>
        </w:tc>
        <w:tc>
          <w:tcPr>
            <w:tcW w:w="4800" w:type="dxa"/>
            <w:tcMar/>
          </w:tcPr>
          <w:p w:rsidR="27D68BCD" w:rsidP="27D68BCD" w:rsidRDefault="27D68BCD" w14:paraId="7C4DAC6D" w14:textId="3F917C12">
            <w:pPr>
              <w:spacing w:line="259" w:lineRule="auto"/>
              <w:rPr>
                <w:rFonts w:ascii="Calibri" w:hAnsi="Calibri" w:eastAsia="Calibri" w:cs="Calibri"/>
              </w:rPr>
            </w:pPr>
            <w:r w:rsidRPr="27D68BCD">
              <w:rPr>
                <w:rFonts w:ascii="Calibri" w:hAnsi="Calibri" w:eastAsia="Calibri" w:cs="Calibri"/>
                <w:b/>
                <w:bCs/>
              </w:rPr>
              <w:t>Assignments:</w:t>
            </w:r>
          </w:p>
          <w:p w:rsidR="27D68BCD" w:rsidP="27D68BCD" w:rsidRDefault="27D68BCD" w14:paraId="62107935" w14:textId="749067C8">
            <w:pPr>
              <w:pStyle w:val="ListParagraph"/>
              <w:numPr>
                <w:ilvl w:val="0"/>
                <w:numId w:val="23"/>
              </w:numPr>
              <w:spacing w:after="160" w:line="259" w:lineRule="auto"/>
              <w:rPr>
                <w:rFonts w:eastAsiaTheme="minorEastAsia"/>
              </w:rPr>
            </w:pPr>
            <w:r w:rsidRPr="27D68BCD">
              <w:rPr>
                <w:rFonts w:ascii="Calibri" w:hAnsi="Calibri" w:eastAsia="Calibri" w:cs="Calibri"/>
              </w:rPr>
              <w:t xml:space="preserve">Set up free WSJ account: </w:t>
            </w:r>
            <w:hyperlink r:id="rId21">
              <w:r w:rsidRPr="27D68BCD">
                <w:rPr>
                  <w:rStyle w:val="Hyperlink"/>
                  <w:rFonts w:ascii="Calibri" w:hAnsi="Calibri" w:eastAsia="Calibri" w:cs="Calibri"/>
                </w:rPr>
                <w:t>https://mclibrary.duke.edu/about/blog/2019-06-09/wall-street-journal-access-duke-community</w:t>
              </w:r>
            </w:hyperlink>
          </w:p>
          <w:p w:rsidR="27D68BCD" w:rsidP="7B62FCE7" w:rsidRDefault="00036517" w14:paraId="27058C20" w14:textId="7646833C">
            <w:pPr>
              <w:pStyle w:val="ListParagraph"/>
              <w:numPr>
                <w:ilvl w:val="0"/>
                <w:numId w:val="23"/>
              </w:numPr>
              <w:spacing w:after="160" w:line="259" w:lineRule="auto"/>
              <w:rPr>
                <w:rFonts w:eastAsiaTheme="minorEastAsia"/>
              </w:rPr>
            </w:pPr>
            <w:hyperlink w:history="1" r:id="rId22">
              <w:r w:rsidRPr="00036517" w:rsidR="7B62FCE7">
                <w:rPr>
                  <w:rStyle w:val="Hyperlink"/>
                  <w:rFonts w:ascii="Calibri" w:hAnsi="Calibri" w:eastAsia="Calibri" w:cs="Calibri"/>
                </w:rPr>
                <w:t>Initial energy knowledge assessment</w:t>
              </w:r>
            </w:hyperlink>
            <w:r w:rsidRPr="7B62FCE7" w:rsidR="7B62FCE7">
              <w:rPr>
                <w:rFonts w:ascii="Calibri" w:hAnsi="Calibri" w:eastAsia="Calibri" w:cs="Calibri"/>
              </w:rPr>
              <w:t xml:space="preserve"> (Qualtrics; ungraded)</w:t>
            </w:r>
          </w:p>
          <w:p w:rsidR="27D68BCD" w:rsidP="27D68BCD" w:rsidRDefault="27D68BCD" w14:paraId="471CE4CE" w14:textId="3D74F139">
            <w:pPr>
              <w:spacing w:line="259" w:lineRule="auto"/>
              <w:rPr>
                <w:rFonts w:ascii="Calibri" w:hAnsi="Calibri" w:eastAsia="Calibri" w:cs="Calibri"/>
              </w:rPr>
            </w:pPr>
          </w:p>
          <w:p w:rsidR="27D68BCD" w:rsidP="27D68BCD" w:rsidRDefault="329D4092" w14:paraId="6A0D3EF9" w14:textId="02BD1A1B">
            <w:pPr>
              <w:spacing w:line="259" w:lineRule="auto"/>
              <w:rPr>
                <w:rFonts w:ascii="Calibri" w:hAnsi="Calibri" w:eastAsia="Calibri" w:cs="Calibri"/>
              </w:rPr>
            </w:pPr>
            <w:r w:rsidRPr="329D4092">
              <w:rPr>
                <w:rFonts w:ascii="Calibri" w:hAnsi="Calibri" w:eastAsia="Calibri" w:cs="Calibri"/>
                <w:b/>
                <w:bCs/>
              </w:rPr>
              <w:t>Required Readings:</w:t>
            </w:r>
          </w:p>
          <w:p w:rsidR="329D4092" w:rsidP="329D4092" w:rsidRDefault="000C740B" w14:paraId="2B7EFFC0" w14:textId="620A4210">
            <w:pPr>
              <w:spacing w:line="259" w:lineRule="auto"/>
              <w:rPr>
                <w:rFonts w:ascii="Calibri" w:hAnsi="Calibri" w:eastAsia="Calibri" w:cs="Calibri"/>
                <w:b/>
                <w:bCs/>
              </w:rPr>
            </w:pPr>
            <w:hyperlink r:id="rId23">
              <w:r w:rsidRPr="329D4092" w:rsidR="329D4092">
                <w:rPr>
                  <w:rStyle w:val="Hyperlink"/>
                  <w:rFonts w:ascii="Calibri" w:hAnsi="Calibri" w:eastAsia="Calibri" w:cs="Calibri"/>
                </w:rPr>
                <w:t>Lawrence Livermore National Laboratory: U.S. Energy Sankey Diagram (2021)</w:t>
              </w:r>
            </w:hyperlink>
          </w:p>
          <w:p w:rsidR="27D68BCD" w:rsidP="27D68BCD" w:rsidRDefault="000C740B" w14:paraId="2B0B7FCD" w14:textId="2914D4EC">
            <w:pPr>
              <w:spacing w:line="259" w:lineRule="auto"/>
              <w:rPr>
                <w:rFonts w:ascii="Calibri" w:hAnsi="Calibri" w:eastAsia="Calibri" w:cs="Calibri"/>
              </w:rPr>
            </w:pPr>
            <w:hyperlink r:id="rId24">
              <w:r w:rsidRPr="27D68BCD" w:rsidR="27D68BCD">
                <w:rPr>
                  <w:rStyle w:val="Hyperlink"/>
                  <w:rFonts w:ascii="Calibri" w:hAnsi="Calibri" w:eastAsia="Calibri" w:cs="Calibri"/>
                </w:rPr>
                <w:t>Lawrence Livermore National Laboratory: U.S. Energy Sankey Diagram (2020)</w:t>
              </w:r>
            </w:hyperlink>
          </w:p>
          <w:p w:rsidR="27D68BCD" w:rsidP="27D68BCD" w:rsidRDefault="000C740B" w14:paraId="3EFBEE19" w14:textId="6255E78C">
            <w:pPr>
              <w:spacing w:line="259" w:lineRule="auto"/>
              <w:rPr>
                <w:rFonts w:ascii="Calibri" w:hAnsi="Calibri" w:eastAsia="Calibri" w:cs="Calibri"/>
              </w:rPr>
            </w:pPr>
            <w:hyperlink r:id="rId25">
              <w:r w:rsidRPr="7B62FCE7" w:rsidR="7B62FCE7">
                <w:rPr>
                  <w:rStyle w:val="Hyperlink"/>
                  <w:rFonts w:ascii="Calibri" w:hAnsi="Calibri" w:eastAsia="Calibri" w:cs="Calibri"/>
                </w:rPr>
                <w:t>Lawrence Livermore National Laboratory: U.S. Carbon Sankey Diagram (2018)</w:t>
              </w:r>
            </w:hyperlink>
            <w:r w:rsidRPr="7B62FCE7" w:rsidR="7B62FCE7">
              <w:rPr>
                <w:rFonts w:ascii="Calibri" w:hAnsi="Calibri" w:eastAsia="Calibri" w:cs="Calibri"/>
              </w:rPr>
              <w:t xml:space="preserve"> </w:t>
            </w:r>
          </w:p>
          <w:p w:rsidRPr="008018F1" w:rsidR="27D68BCD" w:rsidP="27D68BCD" w:rsidRDefault="008018F1" w14:paraId="543C9625" w14:textId="543489B1">
            <w:pPr>
              <w:spacing w:line="259" w:lineRule="auto"/>
              <w:rPr>
                <w:rStyle w:val="Hyperlink"/>
                <w:rFonts w:ascii="Calibri" w:hAnsi="Calibri" w:eastAsia="Calibri" w:cs="Calibri"/>
              </w:rPr>
            </w:pPr>
            <w:r>
              <w:rPr>
                <w:rFonts w:ascii="Calibri" w:hAnsi="Calibri" w:eastAsia="Calibri" w:cs="Calibri"/>
              </w:rPr>
              <w:fldChar w:fldCharType="begin"/>
            </w:r>
            <w:r>
              <w:rPr>
                <w:rFonts w:ascii="Calibri" w:hAnsi="Calibri" w:eastAsia="Calibri" w:cs="Calibri"/>
              </w:rPr>
              <w:instrText xml:space="preserve"> HYPERLINK "https://www.iea.org/reports/world-energy-outlook-2021/overview" </w:instrText>
            </w:r>
            <w:r>
              <w:rPr>
                <w:rFonts w:ascii="Calibri" w:hAnsi="Calibri" w:eastAsia="Calibri" w:cs="Calibri"/>
              </w:rPr>
              <w:fldChar w:fldCharType="separate"/>
            </w:r>
            <w:r w:rsidRPr="008018F1" w:rsidR="329D4092">
              <w:rPr>
                <w:rStyle w:val="Hyperlink"/>
                <w:rFonts w:ascii="Calibri" w:hAnsi="Calibri" w:eastAsia="Calibri" w:cs="Calibri"/>
              </w:rPr>
              <w:t>IEA: World Energy Outlook 202</w:t>
            </w:r>
            <w:r w:rsidR="00934105">
              <w:rPr>
                <w:rStyle w:val="Hyperlink"/>
                <w:rFonts w:ascii="Calibri" w:hAnsi="Calibri" w:eastAsia="Calibri" w:cs="Calibri"/>
              </w:rPr>
              <w:t>1</w:t>
            </w:r>
            <w:r w:rsidRPr="008018F1" w:rsidR="329D4092">
              <w:rPr>
                <w:rStyle w:val="Hyperlink"/>
                <w:rFonts w:ascii="Calibri" w:hAnsi="Calibri" w:eastAsia="Calibri" w:cs="Calibri"/>
              </w:rPr>
              <w:t xml:space="preserve"> Overview (202</w:t>
            </w:r>
            <w:r w:rsidRPr="008018F1">
              <w:rPr>
                <w:rStyle w:val="Hyperlink"/>
                <w:rFonts w:ascii="Calibri" w:hAnsi="Calibri" w:eastAsia="Calibri" w:cs="Calibri"/>
              </w:rPr>
              <w:t>1</w:t>
            </w:r>
            <w:r w:rsidRPr="008018F1" w:rsidR="329D4092">
              <w:rPr>
                <w:rStyle w:val="Hyperlink"/>
                <w:rFonts w:ascii="Calibri" w:hAnsi="Calibri" w:eastAsia="Calibri" w:cs="Calibri"/>
              </w:rPr>
              <w:t>)</w:t>
            </w:r>
          </w:p>
          <w:p w:rsidR="27D68BCD" w:rsidP="27D68BCD" w:rsidRDefault="008018F1" w14:paraId="4190D308" w14:textId="11178D64">
            <w:pPr>
              <w:spacing w:line="259" w:lineRule="auto"/>
              <w:rPr>
                <w:rFonts w:ascii="Calibri" w:hAnsi="Calibri" w:eastAsia="Calibri" w:cs="Calibri"/>
              </w:rPr>
            </w:pPr>
            <w:r>
              <w:rPr>
                <w:rFonts w:ascii="Calibri" w:hAnsi="Calibri" w:eastAsia="Calibri" w:cs="Calibri"/>
              </w:rPr>
              <w:fldChar w:fldCharType="end"/>
            </w:r>
          </w:p>
          <w:p w:rsidR="27D68BCD" w:rsidP="27D68BCD" w:rsidRDefault="27D68BCD" w14:paraId="13D9AB7F" w14:textId="3F376C50">
            <w:pPr>
              <w:spacing w:line="259" w:lineRule="auto"/>
              <w:rPr>
                <w:rFonts w:ascii="Calibri" w:hAnsi="Calibri" w:eastAsia="Calibri" w:cs="Calibri"/>
              </w:rPr>
            </w:pPr>
            <w:r w:rsidRPr="27D68BCD">
              <w:rPr>
                <w:rFonts w:ascii="Calibri" w:hAnsi="Calibri" w:eastAsia="Calibri" w:cs="Calibri"/>
                <w:b/>
                <w:bCs/>
              </w:rPr>
              <w:t>Suggested Readings:</w:t>
            </w:r>
          </w:p>
          <w:p w:rsidR="27D68BCD" w:rsidP="27D68BCD" w:rsidRDefault="000C740B" w14:paraId="2511ED68" w14:textId="2B1ABD8E">
            <w:pPr>
              <w:spacing w:line="259" w:lineRule="auto"/>
              <w:rPr>
                <w:rFonts w:ascii="Calibri" w:hAnsi="Calibri" w:eastAsia="Calibri" w:cs="Calibri"/>
              </w:rPr>
            </w:pPr>
            <w:hyperlink r:id="rId26">
              <w:r w:rsidRPr="4028F307" w:rsidR="4028F307">
                <w:rPr>
                  <w:rStyle w:val="Hyperlink"/>
                  <w:rFonts w:ascii="Calibri" w:hAnsi="Calibri" w:eastAsia="Calibri" w:cs="Calibri"/>
                </w:rPr>
                <w:t>EIA: Energy Explained</w:t>
              </w:r>
            </w:hyperlink>
          </w:p>
          <w:p w:rsidR="27D68BCD" w:rsidP="27D68BCD" w:rsidRDefault="27D68BCD" w14:paraId="54309326" w14:textId="3D5BACC1">
            <w:pPr>
              <w:spacing w:line="259" w:lineRule="auto"/>
              <w:rPr>
                <w:rFonts w:ascii="Calibri" w:hAnsi="Calibri" w:eastAsia="Calibri" w:cs="Calibri"/>
              </w:rPr>
            </w:pPr>
          </w:p>
          <w:p w:rsidR="27D68BCD" w:rsidP="27D68BCD" w:rsidRDefault="27D68BCD" w14:paraId="580EF9A1" w14:textId="4C2D9880">
            <w:pPr>
              <w:spacing w:line="259" w:lineRule="auto"/>
              <w:rPr>
                <w:rFonts w:ascii="Calibri" w:hAnsi="Calibri" w:eastAsia="Calibri" w:cs="Calibri"/>
              </w:rPr>
            </w:pPr>
            <w:r w:rsidRPr="27D68BCD">
              <w:rPr>
                <w:rFonts w:ascii="Calibri" w:hAnsi="Calibri" w:eastAsia="Calibri" w:cs="Calibri"/>
                <w:b/>
                <w:bCs/>
              </w:rPr>
              <w:t>Additional Resources:</w:t>
            </w:r>
          </w:p>
          <w:p w:rsidR="27D68BCD" w:rsidP="27D68BCD" w:rsidRDefault="000C740B" w14:paraId="2093157A" w14:textId="688DEDA5">
            <w:pPr>
              <w:spacing w:line="259" w:lineRule="auto"/>
              <w:rPr>
                <w:rFonts w:ascii="Calibri" w:hAnsi="Calibri" w:eastAsia="Calibri" w:cs="Calibri"/>
              </w:rPr>
            </w:pPr>
            <w:hyperlink r:id="rId27">
              <w:r w:rsidRPr="27D68BCD" w:rsidR="27D68BCD">
                <w:rPr>
                  <w:rStyle w:val="Hyperlink"/>
                  <w:rFonts w:ascii="Calibri" w:hAnsi="Calibri" w:eastAsia="Calibri" w:cs="Calibri"/>
                </w:rPr>
                <w:t>National Academies of Sciences: What You Need to Know About Energy</w:t>
              </w:r>
            </w:hyperlink>
          </w:p>
        </w:tc>
      </w:tr>
      <w:tr w:rsidR="00DF1A35" w:rsidTr="1B678DBA" w14:paraId="7BACB6FD" w14:textId="77777777">
        <w:trPr>
          <w:trHeight w:val="4350"/>
        </w:trPr>
        <w:tc>
          <w:tcPr>
            <w:tcW w:w="1455" w:type="dxa"/>
            <w:tcMar/>
          </w:tcPr>
          <w:p w:rsidR="27D68BCD" w:rsidP="27D68BCD" w:rsidRDefault="19AE38A9" w14:paraId="1C857987" w14:textId="0661D91B">
            <w:pPr>
              <w:spacing w:line="259" w:lineRule="auto"/>
              <w:rPr>
                <w:rFonts w:ascii="Calibri" w:hAnsi="Calibri" w:eastAsia="Calibri" w:cs="Calibri"/>
              </w:rPr>
            </w:pPr>
            <w:r w:rsidRPr="19AE38A9">
              <w:rPr>
                <w:rFonts w:ascii="Calibri" w:hAnsi="Calibri" w:eastAsia="Calibri" w:cs="Calibri"/>
              </w:rPr>
              <w:t>9/</w:t>
            </w:r>
            <w:r w:rsidR="009C50ED">
              <w:rPr>
                <w:rFonts w:ascii="Calibri" w:hAnsi="Calibri" w:eastAsia="Calibri" w:cs="Calibri"/>
              </w:rPr>
              <w:t>6</w:t>
            </w:r>
          </w:p>
        </w:tc>
        <w:tc>
          <w:tcPr>
            <w:tcW w:w="602" w:type="dxa"/>
            <w:tcMar/>
          </w:tcPr>
          <w:p w:rsidR="27D68BCD" w:rsidP="27D68BCD" w:rsidRDefault="27D68BCD" w14:paraId="3169F8A6" w14:textId="255EF430">
            <w:pPr>
              <w:spacing w:line="259" w:lineRule="auto"/>
              <w:rPr>
                <w:rFonts w:ascii="Calibri" w:hAnsi="Calibri" w:eastAsia="Calibri" w:cs="Calibri"/>
              </w:rPr>
            </w:pPr>
            <w:r w:rsidRPr="27D68BCD">
              <w:rPr>
                <w:rFonts w:ascii="Calibri" w:hAnsi="Calibri" w:eastAsia="Calibri" w:cs="Calibri"/>
              </w:rPr>
              <w:t>3</w:t>
            </w:r>
          </w:p>
        </w:tc>
        <w:tc>
          <w:tcPr>
            <w:tcW w:w="1723" w:type="dxa"/>
            <w:tcMar/>
          </w:tcPr>
          <w:p w:rsidR="27D68BCD" w:rsidP="27D68BCD" w:rsidRDefault="27D68BCD" w14:paraId="45D0686E" w14:textId="6F0CDF48">
            <w:pPr>
              <w:spacing w:line="259" w:lineRule="auto"/>
              <w:rPr>
                <w:rFonts w:ascii="Calibri" w:hAnsi="Calibri" w:eastAsia="Calibri" w:cs="Calibri"/>
              </w:rPr>
            </w:pPr>
            <w:r w:rsidRPr="27D68BCD">
              <w:rPr>
                <w:rFonts w:ascii="Calibri" w:hAnsi="Calibri" w:eastAsia="Calibri" w:cs="Calibri"/>
              </w:rPr>
              <w:t>Conversion &amp; Electricity</w:t>
            </w:r>
          </w:p>
          <w:p w:rsidR="27D68BCD" w:rsidP="27D68BCD" w:rsidRDefault="27D68BCD" w14:paraId="4BEF747F" w14:textId="440CC92E">
            <w:pPr>
              <w:spacing w:line="259" w:lineRule="auto"/>
              <w:rPr>
                <w:rFonts w:ascii="Calibri" w:hAnsi="Calibri" w:eastAsia="Calibri" w:cs="Calibri"/>
              </w:rPr>
            </w:pPr>
          </w:p>
          <w:p w:rsidR="27D68BCD" w:rsidP="27D68BCD" w:rsidRDefault="27D68BCD" w14:paraId="3567D220" w14:textId="79589C4C">
            <w:pPr>
              <w:spacing w:line="259" w:lineRule="auto"/>
              <w:rPr>
                <w:rFonts w:ascii="Calibri" w:hAnsi="Calibri" w:eastAsia="Calibri" w:cs="Calibri"/>
              </w:rPr>
            </w:pPr>
          </w:p>
        </w:tc>
        <w:tc>
          <w:tcPr>
            <w:tcW w:w="5460" w:type="dxa"/>
            <w:tcMar/>
          </w:tcPr>
          <w:p w:rsidR="27D68BCD" w:rsidP="27D68BCD" w:rsidRDefault="27D68BCD" w14:paraId="75445296" w14:textId="643293E2">
            <w:pPr>
              <w:spacing w:line="259" w:lineRule="auto"/>
              <w:rPr>
                <w:rFonts w:ascii="Calibri" w:hAnsi="Calibri" w:eastAsia="Calibri" w:cs="Calibri"/>
              </w:rPr>
            </w:pPr>
            <w:r w:rsidRPr="27D68BCD">
              <w:rPr>
                <w:rFonts w:ascii="Calibri" w:hAnsi="Calibri" w:eastAsia="Calibri" w:cs="Calibri"/>
                <w:b/>
                <w:bCs/>
              </w:rPr>
              <w:t xml:space="preserve">Guest speaker: </w:t>
            </w:r>
            <w:r w:rsidRPr="27D68BCD">
              <w:rPr>
                <w:rFonts w:ascii="Calibri" w:hAnsi="Calibri" w:eastAsia="Calibri" w:cs="Calibri"/>
              </w:rPr>
              <w:t>Professor Luana Lima, Nicholas School of the Environment, expert in electric power systems</w:t>
            </w:r>
          </w:p>
          <w:p w:rsidR="27D68BCD" w:rsidP="27D68BCD" w:rsidRDefault="27D68BCD" w14:paraId="268DA687" w14:textId="4E158B1F">
            <w:pPr>
              <w:spacing w:line="259" w:lineRule="auto"/>
              <w:rPr>
                <w:rFonts w:ascii="Calibri" w:hAnsi="Calibri" w:eastAsia="Calibri" w:cs="Calibri"/>
              </w:rPr>
            </w:pPr>
          </w:p>
          <w:p w:rsidR="27D68BCD" w:rsidP="27D68BCD" w:rsidRDefault="0DA737C3" w14:paraId="58C35AE8" w14:textId="67D5188A">
            <w:pPr>
              <w:pStyle w:val="ListParagraph"/>
              <w:numPr>
                <w:ilvl w:val="0"/>
                <w:numId w:val="24"/>
              </w:numPr>
              <w:spacing w:after="160" w:line="259" w:lineRule="auto"/>
              <w:rPr>
                <w:rFonts w:eastAsiaTheme="minorEastAsia"/>
              </w:rPr>
            </w:pPr>
            <w:r w:rsidRPr="0DA737C3">
              <w:rPr>
                <w:rFonts w:ascii="Calibri" w:hAnsi="Calibri" w:eastAsia="Calibri" w:cs="Calibri"/>
              </w:rPr>
              <w:t xml:space="preserve">Turning primary fuel sources above into useful energy – electricity to run motors, devices, appliances, etc. </w:t>
            </w:r>
          </w:p>
          <w:p w:rsidR="27D68BCD" w:rsidP="27D68BCD" w:rsidRDefault="0DA737C3" w14:paraId="7C31F232" w14:textId="1B0BD906">
            <w:pPr>
              <w:pStyle w:val="ListParagraph"/>
              <w:numPr>
                <w:ilvl w:val="0"/>
                <w:numId w:val="24"/>
              </w:numPr>
              <w:spacing w:after="160" w:line="259" w:lineRule="auto"/>
              <w:rPr>
                <w:rFonts w:eastAsiaTheme="minorEastAsia"/>
              </w:rPr>
            </w:pPr>
            <w:r w:rsidRPr="0DA737C3">
              <w:rPr>
                <w:rFonts w:ascii="Calibri" w:hAnsi="Calibri" w:eastAsia="Calibri" w:cs="Calibri"/>
              </w:rPr>
              <w:t>The grid</w:t>
            </w:r>
          </w:p>
          <w:p w:rsidR="27D68BCD" w:rsidP="27D68BCD" w:rsidRDefault="27D68BCD" w14:paraId="362F778F" w14:textId="596F46F3">
            <w:pPr>
              <w:pStyle w:val="ListParagraph"/>
              <w:numPr>
                <w:ilvl w:val="1"/>
                <w:numId w:val="24"/>
              </w:numPr>
              <w:spacing w:after="160" w:line="259" w:lineRule="auto"/>
              <w:rPr>
                <w:rFonts w:eastAsiaTheme="minorEastAsia"/>
              </w:rPr>
            </w:pPr>
            <w:r w:rsidRPr="27D68BCD">
              <w:rPr>
                <w:rFonts w:ascii="Calibri" w:hAnsi="Calibri" w:eastAsia="Calibri" w:cs="Calibri"/>
              </w:rPr>
              <w:t>Generation</w:t>
            </w:r>
          </w:p>
          <w:p w:rsidR="27D68BCD" w:rsidP="27D68BCD" w:rsidRDefault="27D68BCD" w14:paraId="0072EFE2" w14:textId="43878CE4">
            <w:pPr>
              <w:pStyle w:val="ListParagraph"/>
              <w:numPr>
                <w:ilvl w:val="1"/>
                <w:numId w:val="24"/>
              </w:numPr>
              <w:spacing w:after="160" w:line="259" w:lineRule="auto"/>
              <w:rPr>
                <w:rFonts w:eastAsiaTheme="minorEastAsia"/>
              </w:rPr>
            </w:pPr>
            <w:r w:rsidRPr="27D68BCD">
              <w:rPr>
                <w:rFonts w:ascii="Calibri" w:hAnsi="Calibri" w:eastAsia="Calibri" w:cs="Calibri"/>
              </w:rPr>
              <w:t>Transmission</w:t>
            </w:r>
          </w:p>
          <w:p w:rsidR="27D68BCD" w:rsidP="27D68BCD" w:rsidRDefault="27D68BCD" w14:paraId="1E8C5935" w14:textId="0397CB9F">
            <w:pPr>
              <w:pStyle w:val="ListParagraph"/>
              <w:numPr>
                <w:ilvl w:val="1"/>
                <w:numId w:val="24"/>
              </w:numPr>
              <w:spacing w:after="160" w:line="259" w:lineRule="auto"/>
              <w:rPr>
                <w:rFonts w:eastAsiaTheme="minorEastAsia"/>
              </w:rPr>
            </w:pPr>
            <w:r w:rsidRPr="27D68BCD">
              <w:rPr>
                <w:rFonts w:ascii="Calibri" w:hAnsi="Calibri" w:eastAsia="Calibri" w:cs="Calibri"/>
              </w:rPr>
              <w:t>Distribution</w:t>
            </w:r>
          </w:p>
          <w:p w:rsidR="27D68BCD" w:rsidP="27D68BCD" w:rsidRDefault="0DA737C3" w14:paraId="3721F69B" w14:textId="5B8888E3">
            <w:pPr>
              <w:pStyle w:val="ListParagraph"/>
              <w:numPr>
                <w:ilvl w:val="0"/>
                <w:numId w:val="24"/>
              </w:numPr>
              <w:spacing w:after="160" w:line="259" w:lineRule="auto"/>
              <w:rPr>
                <w:rFonts w:eastAsiaTheme="minorEastAsia"/>
              </w:rPr>
            </w:pPr>
            <w:r w:rsidRPr="0DA737C3">
              <w:rPr>
                <w:rFonts w:ascii="Calibri" w:hAnsi="Calibri" w:eastAsia="Calibri" w:cs="Calibri"/>
              </w:rPr>
              <w:t>Distributed energy resources</w:t>
            </w:r>
          </w:p>
          <w:p w:rsidR="27D68BCD" w:rsidP="27D68BCD" w:rsidRDefault="27D68BCD" w14:paraId="7FB3BE6F" w14:textId="03808285">
            <w:pPr>
              <w:pStyle w:val="ListParagraph"/>
              <w:numPr>
                <w:ilvl w:val="1"/>
                <w:numId w:val="24"/>
              </w:numPr>
              <w:spacing w:after="160" w:line="259" w:lineRule="auto"/>
              <w:rPr>
                <w:rFonts w:eastAsiaTheme="minorEastAsia"/>
              </w:rPr>
            </w:pPr>
            <w:r w:rsidRPr="27D68BCD">
              <w:rPr>
                <w:rFonts w:ascii="Calibri" w:hAnsi="Calibri" w:eastAsia="Calibri" w:cs="Calibri"/>
              </w:rPr>
              <w:t>Decentralized renewables</w:t>
            </w:r>
          </w:p>
          <w:p w:rsidR="27D68BCD" w:rsidP="27D68BCD" w:rsidRDefault="27D68BCD" w14:paraId="5E817718" w14:textId="22108141">
            <w:pPr>
              <w:pStyle w:val="ListParagraph"/>
              <w:numPr>
                <w:ilvl w:val="1"/>
                <w:numId w:val="24"/>
              </w:numPr>
              <w:spacing w:after="160" w:line="259" w:lineRule="auto"/>
              <w:rPr>
                <w:rFonts w:eastAsiaTheme="minorEastAsia"/>
              </w:rPr>
            </w:pPr>
            <w:r w:rsidRPr="27D68BCD">
              <w:rPr>
                <w:rFonts w:ascii="Calibri" w:hAnsi="Calibri" w:eastAsia="Calibri" w:cs="Calibri"/>
              </w:rPr>
              <w:t>Energy storage</w:t>
            </w:r>
          </w:p>
          <w:p w:rsidR="27D68BCD" w:rsidP="27D68BCD" w:rsidRDefault="0DA737C3" w14:paraId="54EAC985" w14:textId="2C738D99">
            <w:pPr>
              <w:pStyle w:val="ListParagraph"/>
              <w:numPr>
                <w:ilvl w:val="0"/>
                <w:numId w:val="24"/>
              </w:numPr>
              <w:spacing w:after="160" w:line="259" w:lineRule="auto"/>
              <w:rPr>
                <w:rFonts w:eastAsiaTheme="minorEastAsia"/>
              </w:rPr>
            </w:pPr>
            <w:r w:rsidRPr="0DA737C3">
              <w:rPr>
                <w:rFonts w:ascii="Calibri" w:hAnsi="Calibri" w:eastAsia="Calibri" w:cs="Calibri"/>
              </w:rPr>
              <w:t>The challenge of grid balancing</w:t>
            </w:r>
          </w:p>
          <w:p w:rsidR="27D68BCD" w:rsidP="27D68BCD" w:rsidRDefault="27D68BCD" w14:paraId="3594B257" w14:textId="0BD13F5C">
            <w:pPr>
              <w:pStyle w:val="ListParagraph"/>
              <w:numPr>
                <w:ilvl w:val="1"/>
                <w:numId w:val="24"/>
              </w:numPr>
              <w:spacing w:after="160" w:line="259" w:lineRule="auto"/>
              <w:rPr>
                <w:rFonts w:eastAsiaTheme="minorEastAsia"/>
              </w:rPr>
            </w:pPr>
            <w:r w:rsidRPr="27D68BCD">
              <w:rPr>
                <w:rFonts w:ascii="Calibri" w:hAnsi="Calibri" w:eastAsia="Calibri" w:cs="Calibri"/>
              </w:rPr>
              <w:t>Supply = demand at all times</w:t>
            </w:r>
          </w:p>
          <w:p w:rsidR="27D68BCD" w:rsidP="27D68BCD" w:rsidRDefault="27D68BCD" w14:paraId="5351CC71" w14:textId="2E9BAC1C">
            <w:pPr>
              <w:pStyle w:val="ListParagraph"/>
              <w:numPr>
                <w:ilvl w:val="1"/>
                <w:numId w:val="24"/>
              </w:numPr>
              <w:spacing w:after="160" w:line="259" w:lineRule="auto"/>
              <w:rPr>
                <w:rFonts w:eastAsiaTheme="minorEastAsia"/>
              </w:rPr>
            </w:pPr>
            <w:r w:rsidRPr="27D68BCD">
              <w:rPr>
                <w:rFonts w:ascii="Calibri" w:hAnsi="Calibri" w:eastAsia="Calibri" w:cs="Calibri"/>
              </w:rPr>
              <w:t>Voltage and frequency stability</w:t>
            </w:r>
          </w:p>
          <w:p w:rsidR="27D68BCD" w:rsidP="27D68BCD" w:rsidRDefault="27D68BCD" w14:paraId="2452844A" w14:textId="387BA75D">
            <w:pPr>
              <w:pStyle w:val="ListParagraph"/>
              <w:numPr>
                <w:ilvl w:val="1"/>
                <w:numId w:val="24"/>
              </w:numPr>
              <w:spacing w:after="160" w:line="259" w:lineRule="auto"/>
              <w:rPr>
                <w:rFonts w:eastAsiaTheme="minorEastAsia"/>
              </w:rPr>
            </w:pPr>
            <w:r w:rsidRPr="27D68BCD">
              <w:rPr>
                <w:rFonts w:ascii="Calibri" w:hAnsi="Calibri" w:eastAsia="Calibri" w:cs="Calibri"/>
              </w:rPr>
              <w:t>Dispatchable vs Variable/Intermittent</w:t>
            </w:r>
          </w:p>
          <w:p w:rsidR="27D68BCD" w:rsidP="27D68BCD" w:rsidRDefault="27D68BCD" w14:paraId="282B3EFA" w14:textId="4368D5A6">
            <w:pPr>
              <w:pStyle w:val="ListParagraph"/>
              <w:numPr>
                <w:ilvl w:val="1"/>
                <w:numId w:val="24"/>
              </w:numPr>
              <w:spacing w:after="160" w:line="259" w:lineRule="auto"/>
              <w:rPr>
                <w:rFonts w:eastAsiaTheme="minorEastAsia"/>
              </w:rPr>
            </w:pPr>
            <w:r w:rsidRPr="27D68BCD">
              <w:rPr>
                <w:rFonts w:ascii="Calibri" w:hAnsi="Calibri" w:eastAsia="Calibri" w:cs="Calibri"/>
              </w:rPr>
              <w:t>Firm balancing resources</w:t>
            </w:r>
          </w:p>
          <w:p w:rsidR="27D68BCD" w:rsidP="27D68BCD" w:rsidRDefault="27D68BCD" w14:paraId="0A5B90DE" w14:textId="612F7B68">
            <w:pPr>
              <w:spacing w:line="259" w:lineRule="auto"/>
              <w:ind w:left="360"/>
              <w:rPr>
                <w:rFonts w:ascii="Calibri" w:hAnsi="Calibri" w:eastAsia="Calibri" w:cs="Calibri"/>
              </w:rPr>
            </w:pPr>
          </w:p>
        </w:tc>
        <w:tc>
          <w:tcPr>
            <w:tcW w:w="4800" w:type="dxa"/>
            <w:tcMar/>
          </w:tcPr>
          <w:p w:rsidR="27D68BCD" w:rsidP="27D68BCD" w:rsidRDefault="27D68BCD" w14:paraId="5DA0F0E6" w14:textId="7346FB92">
            <w:pPr>
              <w:spacing w:line="259" w:lineRule="auto"/>
              <w:rPr>
                <w:rFonts w:ascii="Calibri" w:hAnsi="Calibri" w:eastAsia="Calibri" w:cs="Calibri"/>
              </w:rPr>
            </w:pPr>
            <w:r w:rsidRPr="27D68BCD">
              <w:rPr>
                <w:rFonts w:ascii="Calibri" w:hAnsi="Calibri" w:eastAsia="Calibri" w:cs="Calibri"/>
                <w:b/>
                <w:bCs/>
              </w:rPr>
              <w:t>Required Readings:</w:t>
            </w:r>
          </w:p>
          <w:p w:rsidR="27D68BCD" w:rsidP="27D68BCD" w:rsidRDefault="000C740B" w14:paraId="746D397B" w14:textId="04EF213A">
            <w:pPr>
              <w:spacing w:line="259" w:lineRule="auto"/>
              <w:rPr>
                <w:rFonts w:ascii="Calibri" w:hAnsi="Calibri" w:eastAsia="Calibri" w:cs="Calibri"/>
              </w:rPr>
            </w:pPr>
            <w:hyperlink r:id="rId28">
              <w:r w:rsidRPr="27D68BCD" w:rsidR="27D68BCD">
                <w:rPr>
                  <w:rStyle w:val="Hyperlink"/>
                  <w:rFonts w:ascii="Calibri" w:hAnsi="Calibri" w:eastAsia="Calibri" w:cs="Calibri"/>
                </w:rPr>
                <w:t>Council on Foreign Relations: How Does the U.S. Power Grid Work? (2021)</w:t>
              </w:r>
            </w:hyperlink>
          </w:p>
          <w:p w:rsidR="27D68BCD" w:rsidP="27D68BCD" w:rsidRDefault="000C740B" w14:paraId="1EE15958" w14:textId="6BDEEEF3">
            <w:pPr>
              <w:spacing w:line="259" w:lineRule="auto"/>
              <w:rPr>
                <w:rFonts w:ascii="Calibri" w:hAnsi="Calibri" w:eastAsia="Calibri" w:cs="Calibri"/>
              </w:rPr>
            </w:pPr>
            <w:hyperlink r:id="rId29">
              <w:r w:rsidRPr="27D68BCD" w:rsidR="27D68BCD">
                <w:rPr>
                  <w:rStyle w:val="Hyperlink"/>
                  <w:rFonts w:ascii="Calibri" w:hAnsi="Calibri" w:eastAsia="Calibri" w:cs="Calibri"/>
                </w:rPr>
                <w:t>WSJ: The Battery Is Ready to Power the World (2021)</w:t>
              </w:r>
            </w:hyperlink>
          </w:p>
          <w:p w:rsidR="27D68BCD" w:rsidP="27D68BCD" w:rsidRDefault="27D68BCD" w14:paraId="03CD0FAB" w14:textId="3C0B3B20">
            <w:pPr>
              <w:spacing w:line="259" w:lineRule="auto"/>
              <w:rPr>
                <w:rFonts w:ascii="Calibri" w:hAnsi="Calibri" w:eastAsia="Calibri" w:cs="Calibri"/>
              </w:rPr>
            </w:pPr>
          </w:p>
          <w:p w:rsidR="27D68BCD" w:rsidP="27D68BCD" w:rsidRDefault="27D68BCD" w14:paraId="40054667" w14:textId="6EC68BC0">
            <w:pPr>
              <w:spacing w:line="259" w:lineRule="auto"/>
              <w:rPr>
                <w:rFonts w:ascii="Calibri" w:hAnsi="Calibri" w:eastAsia="Calibri" w:cs="Calibri"/>
              </w:rPr>
            </w:pPr>
            <w:r w:rsidRPr="27D68BCD">
              <w:rPr>
                <w:rFonts w:ascii="Calibri" w:hAnsi="Calibri" w:eastAsia="Calibri" w:cs="Calibri"/>
                <w:b/>
                <w:bCs/>
              </w:rPr>
              <w:t>Suggested Readings:</w:t>
            </w:r>
          </w:p>
          <w:p w:rsidR="27D68BCD" w:rsidP="27D68BCD" w:rsidRDefault="000C740B" w14:paraId="4F779A71" w14:textId="34BD1AB3">
            <w:pPr>
              <w:spacing w:line="259" w:lineRule="auto"/>
              <w:rPr>
                <w:rFonts w:ascii="Calibri" w:hAnsi="Calibri" w:eastAsia="Calibri" w:cs="Calibri"/>
                <w:color w:val="0563C1"/>
              </w:rPr>
            </w:pPr>
            <w:hyperlink r:id="rId30">
              <w:r w:rsidRPr="27D68BCD" w:rsidR="27D68BCD">
                <w:rPr>
                  <w:rStyle w:val="Hyperlink"/>
                  <w:rFonts w:ascii="Calibri" w:hAnsi="Calibri" w:eastAsia="Calibri" w:cs="Calibri"/>
                </w:rPr>
                <w:t>WSJ: Building the Wind Turbines Was Easy. The Hard Part Was Plugging Them In (2019)</w:t>
              </w:r>
            </w:hyperlink>
          </w:p>
          <w:p w:rsidR="27D68BCD" w:rsidP="27D68BCD" w:rsidRDefault="27D68BCD" w14:paraId="362000A8" w14:textId="5441E988">
            <w:pPr>
              <w:spacing w:line="259" w:lineRule="auto"/>
              <w:rPr>
                <w:rFonts w:ascii="Calibri" w:hAnsi="Calibri" w:eastAsia="Calibri" w:cs="Calibri"/>
              </w:rPr>
            </w:pPr>
          </w:p>
          <w:p w:rsidR="27D68BCD" w:rsidP="27D68BCD" w:rsidRDefault="27D68BCD" w14:paraId="6AA8CAB0" w14:textId="2ABEACA4">
            <w:pPr>
              <w:spacing w:line="259" w:lineRule="auto"/>
              <w:rPr>
                <w:rFonts w:ascii="Calibri" w:hAnsi="Calibri" w:eastAsia="Calibri" w:cs="Calibri"/>
              </w:rPr>
            </w:pPr>
            <w:r w:rsidRPr="27D68BCD">
              <w:rPr>
                <w:rFonts w:ascii="Calibri" w:hAnsi="Calibri" w:eastAsia="Calibri" w:cs="Calibri"/>
                <w:b/>
                <w:bCs/>
              </w:rPr>
              <w:t>Additional Resources:</w:t>
            </w:r>
          </w:p>
          <w:p w:rsidR="27D68BCD" w:rsidP="334F1BB3" w:rsidRDefault="000C740B" w14:paraId="4419C138" w14:textId="2410EA07">
            <w:pPr>
              <w:spacing w:line="259" w:lineRule="auto"/>
              <w:rPr>
                <w:rFonts w:ascii="Calibri" w:hAnsi="Calibri" w:eastAsia="Calibri" w:cs="Calibri"/>
              </w:rPr>
            </w:pPr>
            <w:hyperlink r:id="rId31">
              <w:r w:rsidRPr="334F1BB3" w:rsidR="334F1BB3">
                <w:rPr>
                  <w:rStyle w:val="Hyperlink"/>
                  <w:rFonts w:ascii="Calibri" w:hAnsi="Calibri" w:eastAsia="Calibri" w:cs="Calibri"/>
                </w:rPr>
                <w:t>DoE: United States Electricity Industry Primer (2015)</w:t>
              </w:r>
            </w:hyperlink>
          </w:p>
          <w:p w:rsidR="27D68BCD" w:rsidP="334F1BB3" w:rsidRDefault="000C740B" w14:paraId="1AECDBB0" w14:textId="0677F669">
            <w:pPr>
              <w:spacing w:line="259" w:lineRule="auto"/>
              <w:rPr>
                <w:rFonts w:ascii="Calibri" w:hAnsi="Calibri" w:eastAsia="Calibri" w:cs="Calibri"/>
              </w:rPr>
            </w:pPr>
            <w:hyperlink r:id="rId32">
              <w:r w:rsidRPr="19AE38A9" w:rsidR="19AE38A9">
                <w:rPr>
                  <w:rStyle w:val="Hyperlink"/>
                  <w:rFonts w:ascii="Calibri" w:hAnsi="Calibri" w:eastAsia="Calibri" w:cs="Calibri"/>
                </w:rPr>
                <w:t>Electric Power Generation, Transmission, and Distribution</w:t>
              </w:r>
            </w:hyperlink>
          </w:p>
        </w:tc>
      </w:tr>
      <w:tr w:rsidR="00DF1A35" w:rsidTr="1B678DBA" w14:paraId="6220CE01" w14:textId="77777777">
        <w:tc>
          <w:tcPr>
            <w:tcW w:w="1455" w:type="dxa"/>
            <w:tcMar/>
          </w:tcPr>
          <w:p w:rsidR="27D68BCD" w:rsidP="27D68BCD" w:rsidRDefault="3B6CE770" w14:paraId="3B1903E8" w14:textId="390A6761">
            <w:pPr>
              <w:spacing w:line="259" w:lineRule="auto"/>
              <w:rPr>
                <w:rFonts w:ascii="Calibri" w:hAnsi="Calibri" w:eastAsia="Calibri" w:cs="Calibri"/>
              </w:rPr>
            </w:pPr>
            <w:r w:rsidRPr="3B6CE770">
              <w:rPr>
                <w:rFonts w:ascii="Calibri" w:hAnsi="Calibri" w:eastAsia="Calibri" w:cs="Calibri"/>
              </w:rPr>
              <w:t>9/</w:t>
            </w:r>
            <w:r w:rsidR="009C50ED">
              <w:rPr>
                <w:rFonts w:ascii="Calibri" w:hAnsi="Calibri" w:eastAsia="Calibri" w:cs="Calibri"/>
              </w:rPr>
              <w:t>11</w:t>
            </w:r>
          </w:p>
        </w:tc>
        <w:tc>
          <w:tcPr>
            <w:tcW w:w="602" w:type="dxa"/>
            <w:tcMar/>
          </w:tcPr>
          <w:p w:rsidR="27D68BCD" w:rsidP="27D68BCD" w:rsidRDefault="27D68BCD" w14:paraId="1E552798" w14:textId="523B22F3">
            <w:pPr>
              <w:spacing w:line="259" w:lineRule="auto"/>
              <w:rPr>
                <w:rFonts w:ascii="Calibri" w:hAnsi="Calibri" w:eastAsia="Calibri" w:cs="Calibri"/>
              </w:rPr>
            </w:pPr>
            <w:r w:rsidRPr="27D68BCD">
              <w:rPr>
                <w:rFonts w:ascii="Calibri" w:hAnsi="Calibri" w:eastAsia="Calibri" w:cs="Calibri"/>
              </w:rPr>
              <w:t>4</w:t>
            </w:r>
          </w:p>
        </w:tc>
        <w:tc>
          <w:tcPr>
            <w:tcW w:w="1723" w:type="dxa"/>
            <w:tcMar/>
          </w:tcPr>
          <w:p w:rsidR="27D68BCD" w:rsidP="27D68BCD" w:rsidRDefault="27D68BCD" w14:paraId="6F40EB8D" w14:textId="7BD0D3B5">
            <w:pPr>
              <w:spacing w:line="259" w:lineRule="auto"/>
              <w:rPr>
                <w:rFonts w:ascii="Calibri" w:hAnsi="Calibri" w:eastAsia="Calibri" w:cs="Calibri"/>
              </w:rPr>
            </w:pPr>
            <w:r w:rsidRPr="27D68BCD">
              <w:rPr>
                <w:rFonts w:ascii="Calibri" w:hAnsi="Calibri" w:eastAsia="Calibri" w:cs="Calibri"/>
              </w:rPr>
              <w:t xml:space="preserve">Energy &amp; the Economy – </w:t>
            </w:r>
          </w:p>
          <w:p w:rsidR="27D68BCD" w:rsidP="27D68BCD" w:rsidRDefault="27D68BCD" w14:paraId="59FF2787" w14:textId="4D2C5AD5">
            <w:pPr>
              <w:spacing w:line="259" w:lineRule="auto"/>
              <w:rPr>
                <w:rFonts w:ascii="Calibri" w:hAnsi="Calibri" w:eastAsia="Calibri" w:cs="Calibri"/>
              </w:rPr>
            </w:pPr>
          </w:p>
        </w:tc>
        <w:tc>
          <w:tcPr>
            <w:tcW w:w="5460" w:type="dxa"/>
            <w:tcMar/>
          </w:tcPr>
          <w:p w:rsidR="27D68BCD" w:rsidP="7B62FCE7" w:rsidRDefault="0DA737C3" w14:paraId="19B89DBE" w14:textId="1739530B">
            <w:pPr>
              <w:pStyle w:val="ListParagraph"/>
              <w:numPr>
                <w:ilvl w:val="0"/>
                <w:numId w:val="24"/>
              </w:numPr>
              <w:spacing w:after="160" w:line="259" w:lineRule="auto"/>
              <w:rPr>
                <w:rFonts w:eastAsiaTheme="minorEastAsia"/>
              </w:rPr>
            </w:pPr>
            <w:r w:rsidRPr="0DA737C3">
              <w:rPr>
                <w:rFonts w:ascii="Calibri" w:hAnsi="Calibri" w:eastAsia="Calibri" w:cs="Calibri"/>
              </w:rPr>
              <w:t>Drivers of energy demand: economic activity, population, and technology</w:t>
            </w:r>
          </w:p>
          <w:p w:rsidR="27D68BCD" w:rsidP="27D68BCD" w:rsidRDefault="0DA737C3" w14:paraId="33B8E92C" w14:textId="1FF3D428">
            <w:pPr>
              <w:pStyle w:val="ListParagraph"/>
              <w:numPr>
                <w:ilvl w:val="0"/>
                <w:numId w:val="24"/>
              </w:numPr>
              <w:spacing w:after="160" w:line="259" w:lineRule="auto"/>
              <w:rPr>
                <w:rFonts w:eastAsiaTheme="minorEastAsia"/>
              </w:rPr>
            </w:pPr>
            <w:r w:rsidRPr="0DA737C3">
              <w:rPr>
                <w:rFonts w:ascii="Calibri" w:hAnsi="Calibri" w:eastAsia="Calibri" w:cs="Calibri"/>
              </w:rPr>
              <w:t>Huge regional disparities in income and energy use per capita</w:t>
            </w:r>
          </w:p>
          <w:p w:rsidR="27D68BCD" w:rsidP="27D68BCD" w:rsidRDefault="0DA737C3" w14:paraId="32B7344A" w14:textId="5AA6649B">
            <w:pPr>
              <w:pStyle w:val="ListParagraph"/>
              <w:numPr>
                <w:ilvl w:val="0"/>
                <w:numId w:val="24"/>
              </w:numPr>
              <w:spacing w:after="160" w:line="259" w:lineRule="auto"/>
              <w:rPr>
                <w:rFonts w:eastAsiaTheme="minorEastAsia"/>
              </w:rPr>
            </w:pPr>
            <w:r w:rsidRPr="0DA737C3">
              <w:rPr>
                <w:rFonts w:ascii="Calibri" w:hAnsi="Calibri" w:eastAsia="Calibri" w:cs="Calibri"/>
              </w:rPr>
              <w:t>Different relationships between economic growth and energy demand in industrialized and developing countries</w:t>
            </w:r>
          </w:p>
          <w:p w:rsidR="27D68BCD" w:rsidP="27D68BCD" w:rsidRDefault="0DA737C3" w14:paraId="379D3650" w14:textId="3D376BF0">
            <w:pPr>
              <w:pStyle w:val="ListParagraph"/>
              <w:numPr>
                <w:ilvl w:val="0"/>
                <w:numId w:val="24"/>
              </w:numPr>
              <w:spacing w:after="160" w:line="259" w:lineRule="auto"/>
              <w:rPr>
                <w:rFonts w:eastAsiaTheme="minorEastAsia"/>
              </w:rPr>
            </w:pPr>
            <w:r w:rsidRPr="0DA737C3">
              <w:rPr>
                <w:rFonts w:ascii="Calibri" w:hAnsi="Calibri" w:eastAsia="Calibri" w:cs="Calibri"/>
              </w:rPr>
              <w:t>Shifts in energy sector employment (coal historically boom-bust, shale revolution, recent emphasis on green jobs)</w:t>
            </w:r>
          </w:p>
          <w:p w:rsidR="27D68BCD" w:rsidP="27D68BCD" w:rsidRDefault="27D68BCD" w14:paraId="22C45741" w14:textId="7114EDEC">
            <w:pPr>
              <w:spacing w:line="259" w:lineRule="auto"/>
              <w:rPr>
                <w:rFonts w:ascii="Calibri" w:hAnsi="Calibri" w:eastAsia="Calibri" w:cs="Calibri"/>
              </w:rPr>
            </w:pPr>
          </w:p>
          <w:p w:rsidR="27D68BCD" w:rsidP="27D68BCD" w:rsidRDefault="27D68BCD" w14:paraId="5A4573E1" w14:textId="2FC33F33">
            <w:pPr>
              <w:spacing w:line="259" w:lineRule="auto"/>
              <w:rPr>
                <w:rFonts w:ascii="Calibri" w:hAnsi="Calibri" w:eastAsia="Calibri" w:cs="Calibri"/>
                <w:color w:val="FF0000"/>
              </w:rPr>
            </w:pPr>
          </w:p>
          <w:p w:rsidR="27D68BCD" w:rsidP="27D68BCD" w:rsidRDefault="27D68BCD" w14:paraId="22E485C0" w14:textId="36610C67">
            <w:pPr>
              <w:spacing w:line="259" w:lineRule="auto"/>
              <w:ind w:left="360"/>
              <w:rPr>
                <w:rFonts w:ascii="Calibri" w:hAnsi="Calibri" w:eastAsia="Calibri" w:cs="Calibri"/>
              </w:rPr>
            </w:pPr>
          </w:p>
        </w:tc>
        <w:tc>
          <w:tcPr>
            <w:tcW w:w="4800" w:type="dxa"/>
            <w:tcMar/>
          </w:tcPr>
          <w:p w:rsidR="27D68BCD" w:rsidP="27D68BCD" w:rsidRDefault="27D68BCD" w14:paraId="4C23DE30" w14:textId="22C73481">
            <w:pPr>
              <w:spacing w:line="259" w:lineRule="auto"/>
              <w:rPr>
                <w:rFonts w:ascii="Calibri" w:hAnsi="Calibri" w:eastAsia="Calibri" w:cs="Calibri"/>
              </w:rPr>
            </w:pPr>
            <w:r w:rsidRPr="27D68BCD">
              <w:rPr>
                <w:rFonts w:ascii="Calibri" w:hAnsi="Calibri" w:eastAsia="Calibri" w:cs="Calibri"/>
                <w:b/>
                <w:bCs/>
              </w:rPr>
              <w:t>Required Readings:</w:t>
            </w:r>
          </w:p>
          <w:p w:rsidR="27D68BCD" w:rsidP="27D68BCD" w:rsidRDefault="000C740B" w14:paraId="5D504EB9" w14:textId="4D8B77A3">
            <w:pPr>
              <w:spacing w:line="259" w:lineRule="auto"/>
              <w:rPr>
                <w:rFonts w:ascii="Calibri" w:hAnsi="Calibri" w:eastAsia="Calibri" w:cs="Calibri"/>
              </w:rPr>
            </w:pPr>
            <w:hyperlink r:id="rId33">
              <w:r w:rsidRPr="27D68BCD" w:rsidR="27D68BCD">
                <w:rPr>
                  <w:rStyle w:val="Hyperlink"/>
                  <w:rFonts w:ascii="Calibri" w:hAnsi="Calibri" w:eastAsia="Calibri" w:cs="Calibri"/>
                </w:rPr>
                <w:t>EIA: Link between growth in economic activity and electricity use is changing around the world (2017)</w:t>
              </w:r>
            </w:hyperlink>
          </w:p>
          <w:p w:rsidR="27D68BCD" w:rsidP="27D68BCD" w:rsidRDefault="27D68BCD" w14:paraId="57D2B09B" w14:textId="6B3979A1">
            <w:pPr>
              <w:spacing w:line="259" w:lineRule="auto"/>
              <w:rPr>
                <w:rFonts w:ascii="Calibri" w:hAnsi="Calibri" w:eastAsia="Calibri" w:cs="Calibri"/>
              </w:rPr>
            </w:pPr>
            <w:r w:rsidRPr="27D68BCD">
              <w:rPr>
                <w:rFonts w:ascii="Calibri" w:hAnsi="Calibri" w:eastAsia="Calibri" w:cs="Calibri"/>
              </w:rPr>
              <w:t xml:space="preserve">Webber, Chapter 4 – Wealth (in Reserve folder) </w:t>
            </w:r>
          </w:p>
          <w:p w:rsidR="27D68BCD" w:rsidP="27D68BCD" w:rsidRDefault="27D68BCD" w14:paraId="2AB88E68" w14:textId="04DC2AF5">
            <w:pPr>
              <w:spacing w:line="259" w:lineRule="auto"/>
              <w:rPr>
                <w:rFonts w:ascii="Calibri" w:hAnsi="Calibri" w:eastAsia="Calibri" w:cs="Calibri"/>
              </w:rPr>
            </w:pPr>
          </w:p>
          <w:p w:rsidR="27D68BCD" w:rsidP="27D68BCD" w:rsidRDefault="27D68BCD" w14:paraId="47EED5DF" w14:textId="6EA60628">
            <w:pPr>
              <w:spacing w:line="259" w:lineRule="auto"/>
              <w:rPr>
                <w:rFonts w:ascii="Calibri" w:hAnsi="Calibri" w:eastAsia="Calibri" w:cs="Calibri"/>
              </w:rPr>
            </w:pPr>
            <w:r w:rsidRPr="27D68BCD">
              <w:rPr>
                <w:rFonts w:ascii="Calibri" w:hAnsi="Calibri" w:eastAsia="Calibri" w:cs="Calibri"/>
                <w:b/>
                <w:bCs/>
              </w:rPr>
              <w:t>Suggested Readings:</w:t>
            </w:r>
          </w:p>
          <w:p w:rsidR="27D68BCD" w:rsidP="329D4092" w:rsidRDefault="000C740B" w14:paraId="1E8D9D92" w14:textId="77A3EFF3">
            <w:pPr>
              <w:spacing w:line="259" w:lineRule="auto"/>
              <w:rPr>
                <w:rFonts w:ascii="Calibri" w:hAnsi="Calibri" w:eastAsia="Calibri" w:cs="Calibri"/>
              </w:rPr>
            </w:pPr>
            <w:hyperlink w:anchor=":~:text=In%202020%2C%20U.S.%20energy%20intensity,United%20States%20was%20in%201983." r:id="rId34">
              <w:r w:rsidRPr="329D4092" w:rsidR="329D4092">
                <w:rPr>
                  <w:rStyle w:val="Hyperlink"/>
                  <w:rFonts w:ascii="Calibri" w:hAnsi="Calibri" w:eastAsia="Calibri" w:cs="Calibri"/>
                </w:rPr>
                <w:t>EIA: U.S. energy intensity has dropped by half since 1983 (2021)</w:t>
              </w:r>
            </w:hyperlink>
          </w:p>
          <w:p w:rsidR="27D68BCD" w:rsidP="27D68BCD" w:rsidRDefault="000C740B" w14:paraId="625840B0" w14:textId="00F67949">
            <w:pPr>
              <w:spacing w:line="259" w:lineRule="auto"/>
              <w:rPr>
                <w:rFonts w:ascii="Calibri" w:hAnsi="Calibri" w:eastAsia="Calibri" w:cs="Calibri"/>
              </w:rPr>
            </w:pPr>
            <w:hyperlink r:id="rId35">
              <w:r w:rsidRPr="329D4092" w:rsidR="329D4092">
                <w:rPr>
                  <w:rStyle w:val="Hyperlink"/>
                  <w:rFonts w:ascii="Calibri" w:hAnsi="Calibri" w:eastAsia="Calibri" w:cs="Calibri"/>
                </w:rPr>
                <w:t>McKinsey: The decoupling of GDP and energy growth: A CEO guide (2019)</w:t>
              </w:r>
            </w:hyperlink>
          </w:p>
          <w:p w:rsidR="27D68BCD" w:rsidP="27D68BCD" w:rsidRDefault="27D68BCD" w14:paraId="1E0FB22F" w14:textId="73705CB1">
            <w:pPr>
              <w:spacing w:line="259" w:lineRule="auto"/>
              <w:rPr>
                <w:rFonts w:ascii="Calibri" w:hAnsi="Calibri" w:eastAsia="Calibri" w:cs="Calibri"/>
              </w:rPr>
            </w:pPr>
          </w:p>
          <w:p w:rsidR="27D68BCD" w:rsidP="27D68BCD" w:rsidRDefault="27D68BCD" w14:paraId="256DB1E8" w14:textId="67BC19F9">
            <w:pPr>
              <w:spacing w:line="259" w:lineRule="auto"/>
              <w:rPr>
                <w:rFonts w:ascii="Calibri" w:hAnsi="Calibri" w:eastAsia="Calibri" w:cs="Calibri"/>
              </w:rPr>
            </w:pPr>
            <w:r w:rsidRPr="27D68BCD">
              <w:rPr>
                <w:rFonts w:ascii="Calibri" w:hAnsi="Calibri" w:eastAsia="Calibri" w:cs="Calibri"/>
                <w:b/>
                <w:bCs/>
              </w:rPr>
              <w:t>Additional Resources:</w:t>
            </w:r>
          </w:p>
          <w:p w:rsidR="27D68BCD" w:rsidP="27D68BCD" w:rsidRDefault="000C740B" w14:paraId="78448845" w14:textId="7F8A3B56">
            <w:pPr>
              <w:spacing w:line="259" w:lineRule="auto"/>
              <w:rPr>
                <w:rFonts w:ascii="Calibri" w:hAnsi="Calibri" w:eastAsia="Calibri" w:cs="Calibri"/>
              </w:rPr>
            </w:pPr>
            <w:hyperlink r:id="rId36">
              <w:r w:rsidRPr="27D68BCD" w:rsidR="27D68BCD">
                <w:rPr>
                  <w:rStyle w:val="Hyperlink"/>
                  <w:rFonts w:ascii="Calibri" w:hAnsi="Calibri" w:eastAsia="Calibri" w:cs="Calibri"/>
                </w:rPr>
                <w:t>EERE: Energy Efficiency vs. Energy Intensity (undated)</w:t>
              </w:r>
            </w:hyperlink>
          </w:p>
          <w:p w:rsidR="27D68BCD" w:rsidP="27D68BCD" w:rsidRDefault="27D68BCD" w14:paraId="4301244C" w14:textId="6C313067">
            <w:pPr>
              <w:spacing w:line="259" w:lineRule="auto"/>
              <w:rPr>
                <w:rFonts w:ascii="Calibri" w:hAnsi="Calibri" w:eastAsia="Calibri" w:cs="Calibri"/>
              </w:rPr>
            </w:pPr>
          </w:p>
          <w:p w:rsidR="27D68BCD" w:rsidP="27D68BCD" w:rsidRDefault="27D68BCD" w14:paraId="0EE7692A" w14:textId="2E564C3C">
            <w:pPr>
              <w:spacing w:line="259" w:lineRule="auto"/>
              <w:rPr>
                <w:rFonts w:ascii="Calibri" w:hAnsi="Calibri" w:eastAsia="Calibri" w:cs="Calibri"/>
                <w:color w:val="FF0000"/>
              </w:rPr>
            </w:pPr>
          </w:p>
        </w:tc>
      </w:tr>
      <w:tr w:rsidR="61585F26" w:rsidTr="1B678DBA" w14:paraId="1B33FBAC" w14:textId="77777777">
        <w:trPr>
          <w:trHeight w:val="300"/>
        </w:trPr>
        <w:tc>
          <w:tcPr>
            <w:tcW w:w="1455" w:type="dxa"/>
            <w:tcMar/>
          </w:tcPr>
          <w:p w:rsidR="61585F26" w:rsidP="61585F26" w:rsidRDefault="61585F26" w14:paraId="1D4F271A" w14:textId="4FE42471">
            <w:pPr>
              <w:spacing w:line="259" w:lineRule="auto"/>
              <w:rPr>
                <w:rFonts w:ascii="Calibri" w:hAnsi="Calibri" w:eastAsia="Calibri" w:cs="Calibri"/>
              </w:rPr>
            </w:pPr>
            <w:r w:rsidRPr="61585F26">
              <w:rPr>
                <w:rFonts w:ascii="Calibri" w:hAnsi="Calibri" w:eastAsia="Calibri" w:cs="Calibri"/>
              </w:rPr>
              <w:t>9/13</w:t>
            </w:r>
          </w:p>
        </w:tc>
        <w:tc>
          <w:tcPr>
            <w:tcW w:w="602" w:type="dxa"/>
            <w:tcMar/>
          </w:tcPr>
          <w:p w:rsidR="61585F26" w:rsidP="61585F26" w:rsidRDefault="61585F26" w14:paraId="59FD473B" w14:textId="32F41462">
            <w:pPr>
              <w:spacing w:line="259" w:lineRule="auto"/>
              <w:rPr>
                <w:rFonts w:ascii="Calibri" w:hAnsi="Calibri" w:eastAsia="Calibri" w:cs="Calibri"/>
              </w:rPr>
            </w:pPr>
            <w:r w:rsidRPr="61585F26">
              <w:rPr>
                <w:rFonts w:ascii="Calibri" w:hAnsi="Calibri" w:eastAsia="Calibri" w:cs="Calibri"/>
              </w:rPr>
              <w:t>5</w:t>
            </w:r>
          </w:p>
        </w:tc>
        <w:tc>
          <w:tcPr>
            <w:tcW w:w="1723" w:type="dxa"/>
            <w:tcMar/>
          </w:tcPr>
          <w:p w:rsidR="61585F26" w:rsidP="61585F26" w:rsidRDefault="61585F26" w14:paraId="24DB08A8" w14:textId="08A30C79">
            <w:pPr>
              <w:spacing w:line="259" w:lineRule="auto"/>
              <w:rPr>
                <w:rFonts w:ascii="Calibri" w:hAnsi="Calibri" w:eastAsia="Calibri" w:cs="Calibri"/>
              </w:rPr>
            </w:pPr>
            <w:r w:rsidRPr="61585F26">
              <w:rPr>
                <w:rFonts w:ascii="Calibri" w:hAnsi="Calibri" w:eastAsia="Calibri" w:cs="Calibri"/>
              </w:rPr>
              <w:t>Energy &amp; Climate</w:t>
            </w:r>
          </w:p>
          <w:p w:rsidR="61585F26" w:rsidP="61585F26" w:rsidRDefault="61585F26" w14:paraId="5F3E035B" w14:textId="3AC5B3D8">
            <w:pPr>
              <w:spacing w:line="259" w:lineRule="auto"/>
              <w:rPr>
                <w:rFonts w:ascii="Calibri" w:hAnsi="Calibri" w:eastAsia="Calibri" w:cs="Calibri"/>
              </w:rPr>
            </w:pPr>
          </w:p>
        </w:tc>
        <w:tc>
          <w:tcPr>
            <w:tcW w:w="5460" w:type="dxa"/>
            <w:tcMar/>
          </w:tcPr>
          <w:p w:rsidR="61585F26" w:rsidP="61585F26" w:rsidRDefault="61585F26" w14:paraId="357E3788" w14:textId="53C50841">
            <w:pPr>
              <w:pStyle w:val="ListParagraph"/>
              <w:numPr>
                <w:ilvl w:val="0"/>
                <w:numId w:val="22"/>
              </w:numPr>
              <w:spacing w:after="160" w:line="259" w:lineRule="auto"/>
              <w:rPr>
                <w:rFonts w:eastAsiaTheme="minorEastAsia"/>
              </w:rPr>
            </w:pPr>
            <w:r w:rsidRPr="61585F26">
              <w:rPr>
                <w:rFonts w:ascii="Calibri" w:hAnsi="Calibri" w:eastAsia="Calibri" w:cs="Calibri"/>
              </w:rPr>
              <w:t>Relationship between energy, GHGs and climate system</w:t>
            </w:r>
          </w:p>
          <w:p w:rsidR="61585F26" w:rsidP="61585F26" w:rsidRDefault="61585F26" w14:paraId="62577C79" w14:textId="490E3D70">
            <w:pPr>
              <w:pStyle w:val="ListParagraph"/>
              <w:numPr>
                <w:ilvl w:val="0"/>
                <w:numId w:val="22"/>
              </w:numPr>
              <w:spacing w:after="160" w:line="259" w:lineRule="auto"/>
              <w:rPr>
                <w:rFonts w:eastAsiaTheme="minorEastAsia"/>
              </w:rPr>
            </w:pPr>
            <w:r w:rsidRPr="61585F26">
              <w:rPr>
                <w:rFonts w:ascii="Calibri" w:hAnsi="Calibri" w:eastAsia="Calibri" w:cs="Calibri"/>
              </w:rPr>
              <w:t>Historic and Current Emissions by Sector</w:t>
            </w:r>
          </w:p>
          <w:p w:rsidR="61585F26" w:rsidP="61585F26" w:rsidRDefault="61585F26" w14:paraId="121BDADE" w14:textId="2E932E10">
            <w:pPr>
              <w:pStyle w:val="ListParagraph"/>
              <w:numPr>
                <w:ilvl w:val="0"/>
                <w:numId w:val="22"/>
              </w:numPr>
              <w:spacing w:after="160" w:line="259" w:lineRule="auto"/>
              <w:rPr>
                <w:rFonts w:eastAsiaTheme="minorEastAsia"/>
              </w:rPr>
            </w:pPr>
            <w:r w:rsidRPr="61585F26">
              <w:rPr>
                <w:rFonts w:ascii="Calibri" w:hAnsi="Calibri" w:eastAsia="Calibri" w:cs="Calibri"/>
              </w:rPr>
              <w:t>Temperature, Energy Demand, and Energy Supply</w:t>
            </w:r>
          </w:p>
          <w:p w:rsidR="61585F26" w:rsidP="61585F26" w:rsidRDefault="61585F26" w14:paraId="6CE20F70" w14:textId="04FFC8B1">
            <w:pPr>
              <w:pStyle w:val="ListParagraph"/>
              <w:numPr>
                <w:ilvl w:val="0"/>
                <w:numId w:val="22"/>
              </w:numPr>
              <w:spacing w:after="160" w:line="259" w:lineRule="auto"/>
              <w:rPr>
                <w:rFonts w:eastAsiaTheme="minorEastAsia"/>
              </w:rPr>
            </w:pPr>
            <w:r w:rsidRPr="61585F26">
              <w:rPr>
                <w:rFonts w:ascii="Calibri" w:hAnsi="Calibri" w:eastAsia="Calibri" w:cs="Calibri"/>
              </w:rPr>
              <w:t>Water Availability and Energy</w:t>
            </w:r>
          </w:p>
          <w:p w:rsidR="61585F26" w:rsidP="61585F26" w:rsidRDefault="61585F26" w14:paraId="1C79F0A3" w14:textId="3BACA0D2">
            <w:pPr>
              <w:pStyle w:val="ListParagraph"/>
              <w:numPr>
                <w:ilvl w:val="0"/>
                <w:numId w:val="22"/>
              </w:numPr>
              <w:spacing w:after="160" w:line="259" w:lineRule="auto"/>
              <w:rPr>
                <w:rFonts w:eastAsiaTheme="minorEastAsia"/>
              </w:rPr>
            </w:pPr>
            <w:r w:rsidRPr="61585F26">
              <w:rPr>
                <w:rFonts w:ascii="Calibri" w:hAnsi="Calibri" w:eastAsia="Calibri" w:cs="Calibri"/>
              </w:rPr>
              <w:t>Sea Level Rise, Storm Surge, and Extreme Events</w:t>
            </w:r>
          </w:p>
          <w:p w:rsidR="61585F26" w:rsidP="61585F26" w:rsidRDefault="61585F26" w14:paraId="1D1CDD06" w14:textId="251199C6">
            <w:pPr>
              <w:pStyle w:val="ListParagraph"/>
              <w:numPr>
                <w:ilvl w:val="0"/>
                <w:numId w:val="22"/>
              </w:numPr>
              <w:spacing w:after="160" w:line="259" w:lineRule="auto"/>
              <w:rPr>
                <w:rFonts w:eastAsiaTheme="minorEastAsia"/>
              </w:rPr>
            </w:pPr>
            <w:r w:rsidRPr="61585F26">
              <w:rPr>
                <w:rFonts w:ascii="Calibri" w:hAnsi="Calibri" w:eastAsia="Calibri" w:cs="Calibri"/>
              </w:rPr>
              <w:t>Wind Speed, Cloud Cover, and Renewable Energy</w:t>
            </w:r>
          </w:p>
          <w:p w:rsidR="61585F26" w:rsidP="61585F26" w:rsidRDefault="61585F26" w14:paraId="4537AC0F" w14:textId="5FE0A710">
            <w:pPr>
              <w:spacing w:line="259" w:lineRule="auto"/>
              <w:rPr>
                <w:rFonts w:ascii="Calibri" w:hAnsi="Calibri" w:eastAsia="Calibri" w:cs="Calibri"/>
              </w:rPr>
            </w:pPr>
          </w:p>
        </w:tc>
        <w:tc>
          <w:tcPr>
            <w:tcW w:w="4800" w:type="dxa"/>
            <w:tcMar/>
          </w:tcPr>
          <w:p w:rsidR="61585F26" w:rsidP="61585F26" w:rsidRDefault="61585F26" w14:paraId="154A156E" w14:textId="6D8EFA89">
            <w:pPr>
              <w:spacing w:line="259" w:lineRule="auto"/>
              <w:rPr>
                <w:rFonts w:ascii="Calibri" w:hAnsi="Calibri" w:eastAsia="Calibri" w:cs="Calibri"/>
              </w:rPr>
            </w:pPr>
            <w:r w:rsidRPr="61585F26">
              <w:rPr>
                <w:rFonts w:ascii="Calibri" w:hAnsi="Calibri" w:eastAsia="Calibri" w:cs="Calibri"/>
                <w:b/>
                <w:bCs/>
              </w:rPr>
              <w:t>Required Readings:</w:t>
            </w:r>
          </w:p>
          <w:p w:rsidR="61585F26" w:rsidP="61585F26" w:rsidRDefault="61585F26" w14:paraId="4D07266C" w14:textId="31922BC2">
            <w:pPr>
              <w:spacing w:line="259" w:lineRule="auto"/>
              <w:rPr>
                <w:rFonts w:ascii="Calibri" w:hAnsi="Calibri" w:eastAsia="Calibri" w:cs="Calibri"/>
              </w:rPr>
            </w:pPr>
            <w:hyperlink w:anchor="SPM" r:id="rId37">
              <w:r w:rsidRPr="61585F26">
                <w:rPr>
                  <w:rStyle w:val="Hyperlink"/>
                  <w:rFonts w:ascii="Calibri" w:hAnsi="Calibri" w:eastAsia="Calibri" w:cs="Calibri"/>
                </w:rPr>
                <w:t>IPCC AR6 Summary for Policymakers (2021)</w:t>
              </w:r>
            </w:hyperlink>
          </w:p>
          <w:p w:rsidR="61585F26" w:rsidP="61585F26" w:rsidRDefault="61585F26" w14:paraId="7975C086" w14:textId="5F3ACD8E">
            <w:pPr>
              <w:spacing w:line="259" w:lineRule="auto"/>
              <w:rPr>
                <w:rFonts w:ascii="Calibri" w:hAnsi="Calibri" w:eastAsia="Calibri" w:cs="Calibri"/>
              </w:rPr>
            </w:pPr>
          </w:p>
          <w:p w:rsidR="61585F26" w:rsidP="61585F26" w:rsidRDefault="61585F26" w14:paraId="17C79E3F" w14:textId="14FFCAA2">
            <w:pPr>
              <w:spacing w:line="259" w:lineRule="auto"/>
              <w:rPr>
                <w:rFonts w:ascii="Calibri" w:hAnsi="Calibri" w:eastAsia="Calibri" w:cs="Calibri"/>
              </w:rPr>
            </w:pPr>
            <w:r w:rsidRPr="61585F26">
              <w:rPr>
                <w:rFonts w:ascii="Calibri" w:hAnsi="Calibri" w:eastAsia="Calibri" w:cs="Calibri"/>
                <w:b/>
                <w:bCs/>
              </w:rPr>
              <w:t>Suggested Readings:</w:t>
            </w:r>
          </w:p>
          <w:p w:rsidR="61585F26" w:rsidP="61585F26" w:rsidRDefault="000C740B" w14:paraId="0B01D40B" w14:textId="0F6280CC">
            <w:pPr>
              <w:spacing w:line="259" w:lineRule="auto"/>
              <w:rPr>
                <w:rFonts w:ascii="Calibri" w:hAnsi="Calibri" w:eastAsia="Calibri" w:cs="Calibri"/>
              </w:rPr>
            </w:pPr>
            <w:hyperlink r:id="rId38">
              <w:r w:rsidRPr="61585F26" w:rsidR="61585F26">
                <w:rPr>
                  <w:rStyle w:val="Hyperlink"/>
                  <w:rFonts w:ascii="Calibri" w:hAnsi="Calibri" w:eastAsia="Calibri" w:cs="Calibri"/>
                </w:rPr>
                <w:t>WSJ: Companies’ Climate Risks Are Often Unknown. Here’s How One Opened Up. (2021)</w:t>
              </w:r>
            </w:hyperlink>
          </w:p>
          <w:p w:rsidR="61585F26" w:rsidP="61585F26" w:rsidRDefault="000C740B" w14:paraId="68FE991A" w14:textId="6B0DDE68">
            <w:pPr>
              <w:spacing w:line="259" w:lineRule="auto"/>
              <w:rPr>
                <w:rFonts w:ascii="Calibri" w:hAnsi="Calibri" w:eastAsia="Calibri" w:cs="Calibri"/>
              </w:rPr>
            </w:pPr>
            <w:hyperlink r:id="rId39">
              <w:r w:rsidRPr="61585F26" w:rsidR="61585F26">
                <w:rPr>
                  <w:rStyle w:val="Hyperlink"/>
                  <w:rFonts w:ascii="Calibri" w:hAnsi="Calibri" w:eastAsia="Calibri" w:cs="Calibri"/>
                </w:rPr>
                <w:t>WSJ: One Oil Company’s Rocky Path to Renewable Energy (2021)</w:t>
              </w:r>
            </w:hyperlink>
          </w:p>
          <w:p w:rsidR="61585F26" w:rsidP="61585F26" w:rsidRDefault="61585F26" w14:paraId="23474C5F" w14:textId="29A85AA2">
            <w:pPr>
              <w:spacing w:line="259" w:lineRule="auto"/>
              <w:rPr>
                <w:rFonts w:ascii="Calibri" w:hAnsi="Calibri" w:eastAsia="Calibri" w:cs="Calibri"/>
              </w:rPr>
            </w:pPr>
          </w:p>
          <w:p w:rsidR="61585F26" w:rsidP="61585F26" w:rsidRDefault="61585F26" w14:paraId="7CEF4A92" w14:textId="19F90962">
            <w:pPr>
              <w:spacing w:line="259" w:lineRule="auto"/>
              <w:rPr>
                <w:rFonts w:ascii="Calibri" w:hAnsi="Calibri" w:eastAsia="Calibri" w:cs="Calibri"/>
              </w:rPr>
            </w:pPr>
            <w:r w:rsidRPr="61585F26">
              <w:rPr>
                <w:rFonts w:ascii="Calibri" w:hAnsi="Calibri" w:eastAsia="Calibri" w:cs="Calibri"/>
                <w:b/>
                <w:bCs/>
              </w:rPr>
              <w:t>Additional Resources:</w:t>
            </w:r>
          </w:p>
          <w:p w:rsidR="61585F26" w:rsidP="61585F26" w:rsidRDefault="000C740B" w14:paraId="486BFBFB" w14:textId="0E2EA22F">
            <w:pPr>
              <w:rPr>
                <w:rFonts w:ascii="Calibri" w:hAnsi="Calibri" w:eastAsia="Calibri" w:cs="Calibri"/>
              </w:rPr>
            </w:pPr>
            <w:hyperlink r:id="rId40">
              <w:r w:rsidRPr="61585F26" w:rsidR="61585F26">
                <w:rPr>
                  <w:rStyle w:val="Hyperlink"/>
                  <w:rFonts w:ascii="Calibri" w:hAnsi="Calibri" w:eastAsia="Calibri" w:cs="Calibri"/>
                </w:rPr>
                <w:t>NOAA Sea Level Rise Viewer</w:t>
              </w:r>
            </w:hyperlink>
            <w:r w:rsidRPr="61585F26" w:rsidR="61585F26">
              <w:rPr>
                <w:rFonts w:ascii="Calibri" w:hAnsi="Calibri" w:eastAsia="Calibri" w:cs="Calibri"/>
              </w:rPr>
              <w:t xml:space="preserve"> </w:t>
            </w:r>
            <w:r w:rsidRPr="61585F26" w:rsidR="61585F26">
              <w:rPr>
                <w:rFonts w:ascii="Calibri" w:hAnsi="Calibri" w:eastAsia="Calibri" w:cs="Calibri"/>
                <w:b/>
                <w:bCs/>
              </w:rPr>
              <w:t xml:space="preserve"> </w:t>
            </w:r>
          </w:p>
          <w:p w:rsidR="61585F26" w:rsidP="61585F26" w:rsidRDefault="000C740B" w14:paraId="085CA20D" w14:textId="29193AA5">
            <w:pPr>
              <w:spacing w:line="259" w:lineRule="auto"/>
              <w:rPr>
                <w:rFonts w:ascii="Calibri" w:hAnsi="Calibri" w:eastAsia="Calibri" w:cs="Calibri"/>
              </w:rPr>
            </w:pPr>
            <w:hyperlink r:id="rId41">
              <w:r w:rsidRPr="61585F26" w:rsidR="61585F26">
                <w:rPr>
                  <w:rStyle w:val="Hyperlink"/>
                  <w:rFonts w:ascii="Calibri" w:hAnsi="Calibri" w:eastAsia="Calibri" w:cs="Calibri"/>
                </w:rPr>
                <w:t>Rhodium Group: Preliminary US Greenhouse Gas Emissions Estimates for 2020 (2021)</w:t>
              </w:r>
            </w:hyperlink>
          </w:p>
          <w:p w:rsidR="61585F26" w:rsidP="61585F26" w:rsidRDefault="000C740B" w14:paraId="2D2BEF99" w14:textId="3B9EF877">
            <w:pPr>
              <w:spacing w:line="259" w:lineRule="auto"/>
              <w:rPr>
                <w:rFonts w:ascii="Calibri" w:hAnsi="Calibri" w:eastAsia="Calibri" w:cs="Calibri"/>
              </w:rPr>
            </w:pPr>
            <w:hyperlink r:id="rId42">
              <w:r w:rsidRPr="61585F26" w:rsidR="61585F26">
                <w:rPr>
                  <w:rStyle w:val="Hyperlink"/>
                  <w:rFonts w:ascii="Calibri" w:hAnsi="Calibri" w:eastAsia="Calibri" w:cs="Calibri"/>
                </w:rPr>
                <w:t>NOAA Office for Coastal Management: Sea Level Rise Viewer</w:t>
              </w:r>
            </w:hyperlink>
          </w:p>
          <w:p w:rsidR="61585F26" w:rsidP="61585F26" w:rsidRDefault="000C740B" w14:paraId="6A30B397" w14:textId="777E9939">
            <w:pPr>
              <w:spacing w:line="259" w:lineRule="auto"/>
              <w:rPr>
                <w:rFonts w:ascii="Calibri" w:hAnsi="Calibri" w:eastAsia="Calibri" w:cs="Calibri"/>
              </w:rPr>
            </w:pPr>
            <w:hyperlink r:id="rId43">
              <w:r w:rsidRPr="61585F26" w:rsidR="61585F26">
                <w:rPr>
                  <w:rStyle w:val="Hyperlink"/>
                  <w:rFonts w:ascii="Calibri" w:hAnsi="Calibri" w:eastAsia="Calibri" w:cs="Calibri"/>
                </w:rPr>
                <w:t>How Scientists Measure Carbon Dioxide in the Air (</w:t>
              </w:r>
              <w:proofErr w:type="spellStart"/>
              <w:r w:rsidRPr="61585F26" w:rsidR="61585F26">
                <w:rPr>
                  <w:rStyle w:val="Hyperlink"/>
                  <w:rFonts w:ascii="Calibri" w:hAnsi="Calibri" w:eastAsia="Calibri" w:cs="Calibri"/>
                </w:rPr>
                <w:t>Youtube</w:t>
              </w:r>
              <w:proofErr w:type="spellEnd"/>
              <w:r w:rsidRPr="61585F26" w:rsidR="61585F26">
                <w:rPr>
                  <w:rStyle w:val="Hyperlink"/>
                  <w:rFonts w:ascii="Calibri" w:hAnsi="Calibri" w:eastAsia="Calibri" w:cs="Calibri"/>
                </w:rPr>
                <w:t xml:space="preserve"> video, 2:24)</w:t>
              </w:r>
            </w:hyperlink>
          </w:p>
          <w:p w:rsidR="61585F26" w:rsidP="61585F26" w:rsidRDefault="61585F26" w14:paraId="4CF72508" w14:textId="3BED3B91">
            <w:pPr>
              <w:spacing w:line="259" w:lineRule="auto"/>
              <w:rPr>
                <w:rFonts w:ascii="Calibri" w:hAnsi="Calibri" w:eastAsia="Calibri" w:cs="Calibri"/>
                <w:b/>
                <w:bCs/>
              </w:rPr>
            </w:pPr>
          </w:p>
        </w:tc>
      </w:tr>
      <w:tr w:rsidR="61585F26" w:rsidTr="1B678DBA" w14:paraId="1BD2B335" w14:textId="77777777">
        <w:trPr>
          <w:trHeight w:val="300"/>
        </w:trPr>
        <w:tc>
          <w:tcPr>
            <w:tcW w:w="1455" w:type="dxa"/>
            <w:tcMar/>
          </w:tcPr>
          <w:p w:rsidR="61585F26" w:rsidP="61585F26" w:rsidRDefault="568BC538" w14:paraId="55D29D98" w14:textId="4E4BEDB8">
            <w:pPr>
              <w:spacing w:line="259" w:lineRule="auto"/>
              <w:rPr>
                <w:rFonts w:ascii="Calibri" w:hAnsi="Calibri" w:eastAsia="Calibri" w:cs="Calibri"/>
              </w:rPr>
            </w:pPr>
            <w:r w:rsidRPr="568BC538">
              <w:rPr>
                <w:rFonts w:ascii="Calibri" w:hAnsi="Calibri" w:eastAsia="Calibri" w:cs="Calibri"/>
              </w:rPr>
              <w:t>9/18</w:t>
            </w:r>
          </w:p>
        </w:tc>
        <w:tc>
          <w:tcPr>
            <w:tcW w:w="602" w:type="dxa"/>
            <w:tcMar/>
          </w:tcPr>
          <w:p w:rsidR="61585F26" w:rsidP="61585F26" w:rsidRDefault="568BC538" w14:paraId="0705C043" w14:textId="2C28B3EC">
            <w:pPr>
              <w:spacing w:line="259" w:lineRule="auto"/>
              <w:rPr>
                <w:rFonts w:ascii="Calibri" w:hAnsi="Calibri" w:eastAsia="Calibri" w:cs="Calibri"/>
              </w:rPr>
            </w:pPr>
            <w:r w:rsidRPr="568BC538">
              <w:rPr>
                <w:rFonts w:ascii="Calibri" w:hAnsi="Calibri" w:eastAsia="Calibri" w:cs="Calibri"/>
              </w:rPr>
              <w:t>6</w:t>
            </w:r>
          </w:p>
        </w:tc>
        <w:tc>
          <w:tcPr>
            <w:tcW w:w="1723" w:type="dxa"/>
            <w:tcMar/>
          </w:tcPr>
          <w:p w:rsidR="61585F26" w:rsidP="568BC538" w:rsidRDefault="568BC538" w14:paraId="4F1EA1F2" w14:textId="62F13BC9">
            <w:pPr>
              <w:spacing w:line="259" w:lineRule="auto"/>
              <w:rPr>
                <w:rFonts w:ascii="Calibri" w:hAnsi="Calibri" w:eastAsia="Calibri" w:cs="Calibri"/>
              </w:rPr>
            </w:pPr>
            <w:r w:rsidRPr="568BC538">
              <w:rPr>
                <w:rFonts w:ascii="Calibri" w:hAnsi="Calibri" w:eastAsia="Calibri" w:cs="Calibri"/>
              </w:rPr>
              <w:t>Low Carbon Technologies and Innovation -Electric Power</w:t>
            </w:r>
          </w:p>
          <w:p w:rsidR="61585F26" w:rsidP="61585F26" w:rsidRDefault="61585F26" w14:paraId="54FEDDDD" w14:textId="62F13BC9">
            <w:pPr>
              <w:spacing w:line="259" w:lineRule="auto"/>
              <w:rPr>
                <w:rFonts w:ascii="Calibri" w:hAnsi="Calibri" w:eastAsia="Calibri" w:cs="Calibri"/>
              </w:rPr>
            </w:pPr>
          </w:p>
        </w:tc>
        <w:tc>
          <w:tcPr>
            <w:tcW w:w="5460" w:type="dxa"/>
            <w:tcMar/>
          </w:tcPr>
          <w:p w:rsidR="61585F26" w:rsidP="568BC538" w:rsidRDefault="568BC538" w14:paraId="6279F8AB" w14:textId="62F13BC9">
            <w:pPr>
              <w:spacing w:line="259" w:lineRule="auto"/>
              <w:rPr>
                <w:rFonts w:ascii="Calibri" w:hAnsi="Calibri" w:eastAsia="Calibri" w:cs="Calibri"/>
                <w:b/>
                <w:bCs/>
              </w:rPr>
            </w:pPr>
            <w:r w:rsidRPr="568BC538">
              <w:rPr>
                <w:rFonts w:ascii="Calibri" w:hAnsi="Calibri" w:eastAsia="Calibri" w:cs="Calibri"/>
                <w:b/>
                <w:bCs/>
              </w:rPr>
              <w:t>Technologies to discuss:</w:t>
            </w:r>
          </w:p>
          <w:p w:rsidR="61585F26" w:rsidP="568BC538" w:rsidRDefault="568BC538" w14:paraId="61F5FDAD" w14:textId="62F13BC9">
            <w:pPr>
              <w:pStyle w:val="ListParagraph"/>
              <w:numPr>
                <w:ilvl w:val="0"/>
                <w:numId w:val="21"/>
              </w:numPr>
              <w:spacing w:after="160" w:line="259" w:lineRule="auto"/>
              <w:rPr>
                <w:rFonts w:eastAsiaTheme="minorEastAsia"/>
              </w:rPr>
            </w:pPr>
            <w:r w:rsidRPr="568BC538">
              <w:rPr>
                <w:rFonts w:ascii="Calibri" w:hAnsi="Calibri" w:eastAsia="Calibri" w:cs="Calibri"/>
              </w:rPr>
              <w:t>Renewables/storage</w:t>
            </w:r>
          </w:p>
          <w:p w:rsidR="61585F26" w:rsidP="568BC538" w:rsidRDefault="568BC538" w14:paraId="3193F944" w14:textId="62F13BC9">
            <w:pPr>
              <w:pStyle w:val="ListParagraph"/>
              <w:numPr>
                <w:ilvl w:val="0"/>
                <w:numId w:val="21"/>
              </w:numPr>
              <w:spacing w:after="160" w:line="259" w:lineRule="auto"/>
              <w:rPr>
                <w:rFonts w:eastAsiaTheme="minorEastAsia"/>
              </w:rPr>
            </w:pPr>
            <w:r w:rsidRPr="568BC538">
              <w:rPr>
                <w:rFonts w:ascii="Calibri" w:hAnsi="Calibri" w:eastAsia="Calibri" w:cs="Calibri"/>
              </w:rPr>
              <w:t>Hydrogen</w:t>
            </w:r>
          </w:p>
          <w:p w:rsidR="61585F26" w:rsidP="568BC538" w:rsidRDefault="568BC538" w14:paraId="37664E8B" w14:textId="62F13BC9">
            <w:pPr>
              <w:pStyle w:val="ListParagraph"/>
              <w:numPr>
                <w:ilvl w:val="0"/>
                <w:numId w:val="21"/>
              </w:numPr>
              <w:spacing w:after="160" w:line="259" w:lineRule="auto"/>
              <w:rPr>
                <w:rFonts w:eastAsiaTheme="minorEastAsia"/>
              </w:rPr>
            </w:pPr>
            <w:r w:rsidRPr="568BC538">
              <w:rPr>
                <w:rFonts w:ascii="Calibri" w:hAnsi="Calibri" w:eastAsia="Calibri" w:cs="Calibri"/>
              </w:rPr>
              <w:t>CCS/DAC</w:t>
            </w:r>
          </w:p>
          <w:p w:rsidR="61585F26" w:rsidP="568BC538" w:rsidRDefault="568BC538" w14:paraId="5487C71E" w14:textId="62F13BC9">
            <w:pPr>
              <w:pStyle w:val="ListParagraph"/>
              <w:numPr>
                <w:ilvl w:val="0"/>
                <w:numId w:val="21"/>
              </w:numPr>
              <w:spacing w:after="160" w:line="259" w:lineRule="auto"/>
              <w:rPr>
                <w:rFonts w:eastAsiaTheme="minorEastAsia"/>
              </w:rPr>
            </w:pPr>
            <w:r w:rsidRPr="568BC538">
              <w:rPr>
                <w:rFonts w:ascii="Calibri" w:hAnsi="Calibri" w:eastAsia="Calibri" w:cs="Calibri"/>
              </w:rPr>
              <w:t>Advanced nuclear</w:t>
            </w:r>
          </w:p>
          <w:p w:rsidR="61585F26" w:rsidP="568BC538" w:rsidRDefault="568BC538" w14:paraId="37AC860B" w14:textId="62F13BC9">
            <w:pPr>
              <w:pStyle w:val="ListParagraph"/>
              <w:numPr>
                <w:ilvl w:val="0"/>
                <w:numId w:val="21"/>
              </w:numPr>
              <w:spacing w:after="160" w:line="259" w:lineRule="auto"/>
              <w:rPr>
                <w:rFonts w:eastAsiaTheme="minorEastAsia"/>
              </w:rPr>
            </w:pPr>
            <w:r w:rsidRPr="568BC538">
              <w:rPr>
                <w:rFonts w:ascii="Calibri" w:hAnsi="Calibri" w:eastAsia="Calibri" w:cs="Calibri"/>
              </w:rPr>
              <w:t>Load flattening and energy efficiency</w:t>
            </w:r>
          </w:p>
          <w:p w:rsidR="61585F26" w:rsidP="61585F26" w:rsidRDefault="61585F26" w14:paraId="2D24B64D" w14:textId="62F13BC9">
            <w:pPr>
              <w:spacing w:line="259" w:lineRule="auto"/>
              <w:rPr>
                <w:rFonts w:ascii="Calibri" w:hAnsi="Calibri" w:eastAsia="Calibri" w:cs="Calibri"/>
              </w:rPr>
            </w:pPr>
          </w:p>
        </w:tc>
        <w:tc>
          <w:tcPr>
            <w:tcW w:w="4800" w:type="dxa"/>
            <w:tcMar/>
          </w:tcPr>
          <w:p w:rsidR="61585F26" w:rsidP="568BC538" w:rsidRDefault="568BC538" w14:paraId="42A5BF4F" w14:textId="0C24C7A7">
            <w:pPr>
              <w:spacing w:line="259" w:lineRule="auto"/>
              <w:rPr>
                <w:rFonts w:ascii="Calibri" w:hAnsi="Calibri" w:eastAsia="Calibri" w:cs="Calibri"/>
                <w:b/>
                <w:bCs/>
              </w:rPr>
            </w:pPr>
            <w:r w:rsidRPr="568BC538">
              <w:rPr>
                <w:rFonts w:ascii="Calibri" w:hAnsi="Calibri" w:eastAsia="Calibri" w:cs="Calibri"/>
                <w:b/>
                <w:bCs/>
              </w:rPr>
              <w:t>Required Readings:</w:t>
            </w:r>
          </w:p>
          <w:p w:rsidR="61585F26" w:rsidP="568BC538" w:rsidRDefault="61585F26" w14:paraId="036493B2" w14:textId="5E4D1E71">
            <w:pPr>
              <w:spacing w:line="259" w:lineRule="auto"/>
              <w:rPr>
                <w:rFonts w:ascii="Calibri" w:hAnsi="Calibri" w:eastAsia="Calibri" w:cs="Calibri"/>
                <w:b/>
                <w:bCs/>
              </w:rPr>
            </w:pPr>
          </w:p>
          <w:p w:rsidR="70367EF0" w:rsidP="70367EF0" w:rsidRDefault="6040411E" w14:paraId="660D9F0B" w14:textId="60507EAA">
            <w:pPr>
              <w:spacing w:line="259" w:lineRule="auto"/>
              <w:rPr>
                <w:rFonts w:ascii="Calibri" w:hAnsi="Calibri" w:eastAsia="Calibri" w:cs="Calibri"/>
              </w:rPr>
            </w:pPr>
            <w:r w:rsidRPr="6040411E">
              <w:rPr>
                <w:rFonts w:ascii="Calibri" w:hAnsi="Calibri" w:eastAsia="Calibri" w:cs="Calibri"/>
              </w:rPr>
              <w:t>Ewing, Jackson, Martin Ross, Amy Pickle, Robert Stout, and Brian Murray. 2022. Pathways to Net-Zero for the US Energy Transition. NI R 22-06. Durham, NC: Nicholas Institute for Energy, Environment &amp; Sustainability, Duke University.</w:t>
            </w:r>
            <w:hyperlink r:id="rId44">
              <w:r w:rsidRPr="6040411E">
                <w:rPr>
                  <w:rStyle w:val="Hyperlink"/>
                  <w:rFonts w:ascii="Calibri" w:hAnsi="Calibri" w:eastAsia="Calibri" w:cs="Calibri"/>
                </w:rPr>
                <w:t xml:space="preserve"> </w:t>
              </w:r>
            </w:hyperlink>
            <w:hyperlink r:id="rId45">
              <w:r w:rsidRPr="6040411E">
                <w:rPr>
                  <w:rStyle w:val="Hyperlink"/>
                  <w:rFonts w:ascii="Calibri" w:hAnsi="Calibri" w:eastAsia="Calibri" w:cs="Calibri"/>
                </w:rPr>
                <w:t>https://nicholasinstitute.duke.edu/sites/default/files/publications/pathways-net-zero-US-energy-transition.pdf</w:t>
              </w:r>
            </w:hyperlink>
            <w:r w:rsidRPr="6040411E">
              <w:rPr>
                <w:rFonts w:ascii="Calibri" w:hAnsi="Calibri" w:eastAsia="Calibri" w:cs="Calibri"/>
              </w:rPr>
              <w:t xml:space="preserve">    </w:t>
            </w:r>
          </w:p>
          <w:p w:rsidR="6040411E" w:rsidP="6040411E" w:rsidRDefault="6040411E" w14:paraId="092CCC42" w14:textId="59D11CA8">
            <w:pPr>
              <w:spacing w:line="259" w:lineRule="auto"/>
              <w:rPr>
                <w:rFonts w:ascii="Calibri" w:hAnsi="Calibri" w:eastAsia="Calibri" w:cs="Calibri"/>
              </w:rPr>
            </w:pPr>
          </w:p>
          <w:p w:rsidR="6040411E" w:rsidP="6040411E" w:rsidRDefault="000C740B" w14:paraId="4990C160" w14:textId="342AFC72">
            <w:pPr>
              <w:spacing w:line="259" w:lineRule="auto"/>
              <w:rPr>
                <w:rFonts w:ascii="Calibri" w:hAnsi="Calibri" w:eastAsia="Calibri" w:cs="Calibri"/>
              </w:rPr>
            </w:pPr>
            <w:hyperlink r:id="rId46">
              <w:r w:rsidRPr="64AF0730" w:rsidR="64AF0730">
                <w:rPr>
                  <w:rStyle w:val="Hyperlink"/>
                  <w:rFonts w:ascii="Calibri" w:hAnsi="Calibri" w:eastAsia="Calibri" w:cs="Calibri"/>
                </w:rPr>
                <w:t>Lazard: Levelized Cost of Energy (2023)</w:t>
              </w:r>
            </w:hyperlink>
          </w:p>
          <w:p w:rsidR="61585F26" w:rsidP="64AF0730" w:rsidRDefault="61585F26" w14:paraId="0EAECCA7" w14:textId="226A1966">
            <w:pPr>
              <w:spacing w:line="259" w:lineRule="auto"/>
              <w:rPr>
                <w:rFonts w:ascii="Calibri" w:hAnsi="Calibri" w:eastAsia="Calibri" w:cs="Calibri"/>
              </w:rPr>
            </w:pPr>
          </w:p>
          <w:p w:rsidR="64AF0730" w:rsidP="26C64CA2" w:rsidRDefault="26C64CA2" w14:paraId="35911775" w14:textId="6B05B801">
            <w:pPr>
              <w:spacing w:line="259" w:lineRule="auto"/>
              <w:rPr>
                <w:rFonts w:ascii="Calibri" w:hAnsi="Calibri" w:eastAsia="Calibri" w:cs="Calibri"/>
              </w:rPr>
            </w:pPr>
            <w:r w:rsidRPr="26C64CA2">
              <w:rPr>
                <w:rFonts w:ascii="Calibri" w:hAnsi="Calibri" w:eastAsia="Calibri" w:cs="Calibri"/>
                <w:b/>
                <w:bCs/>
              </w:rPr>
              <w:t>Additional Resources:</w:t>
            </w:r>
          </w:p>
          <w:p w:rsidR="2FEB9337" w:rsidP="2FEB9337" w:rsidRDefault="000C740B" w14:paraId="35AF79AA" w14:textId="20ED1764">
            <w:pPr>
              <w:spacing w:line="259" w:lineRule="auto"/>
              <w:rPr>
                <w:rFonts w:ascii="Calibri" w:hAnsi="Calibri" w:eastAsia="Calibri" w:cs="Calibri"/>
              </w:rPr>
            </w:pPr>
            <w:hyperlink r:id="rId47">
              <w:r w:rsidRPr="2FEB9337" w:rsidR="2FEB9337">
                <w:rPr>
                  <w:rStyle w:val="Hyperlink"/>
                  <w:rFonts w:ascii="Calibri" w:hAnsi="Calibri" w:eastAsia="Calibri" w:cs="Calibri"/>
                </w:rPr>
                <w:t>EIA: U.S. renewable energy consumption surpasses coal for the first time in over 130 years (2020)</w:t>
              </w:r>
            </w:hyperlink>
          </w:p>
          <w:p w:rsidR="64AF0730" w:rsidP="64AF0730" w:rsidRDefault="000C740B" w14:paraId="230C6493" w14:textId="324157FC">
            <w:pPr>
              <w:pStyle w:val="Heading1"/>
              <w:spacing w:line="259" w:lineRule="auto"/>
              <w:outlineLvl w:val="0"/>
              <w:rPr>
                <w:rFonts w:ascii="Calibri" w:hAnsi="Calibri" w:eastAsia="Calibri" w:cs="Calibri"/>
                <w:sz w:val="22"/>
                <w:szCs w:val="22"/>
              </w:rPr>
            </w:pPr>
            <w:hyperlink r:id="rId48">
              <w:r w:rsidRPr="26C64CA2" w:rsidR="26C64CA2">
                <w:rPr>
                  <w:rStyle w:val="Hyperlink"/>
                  <w:rFonts w:ascii="Calibri" w:hAnsi="Calibri" w:eastAsia="Calibri" w:cs="Calibri"/>
                  <w:sz w:val="22"/>
                  <w:szCs w:val="22"/>
                </w:rPr>
                <w:t>Deloitte: Green hydrogen: Energizing the path to net zero (2023)</w:t>
              </w:r>
            </w:hyperlink>
          </w:p>
          <w:p w:rsidR="26C64CA2" w:rsidP="26C64CA2" w:rsidRDefault="26C64CA2" w14:paraId="43F3C260" w14:textId="194AC3B5"/>
          <w:p w:rsidR="26C64CA2" w:rsidP="26C64CA2" w:rsidRDefault="000C740B" w14:paraId="6CB8344A" w14:textId="0F25B6DC">
            <w:hyperlink r:id="rId49">
              <w:r w:rsidRPr="26C64CA2" w:rsidR="26C64CA2">
                <w:rPr>
                  <w:rStyle w:val="Hyperlink"/>
                </w:rPr>
                <w:t>DOE: Advanced Small Modular Reactors</w:t>
              </w:r>
            </w:hyperlink>
          </w:p>
          <w:p w:rsidR="26C64CA2" w:rsidP="26C64CA2" w:rsidRDefault="26C64CA2" w14:paraId="0BC57A80" w14:textId="529A5437"/>
          <w:p w:rsidR="2FEB9337" w:rsidP="2FEB9337" w:rsidRDefault="000C740B" w14:paraId="02A7F738" w14:textId="07073160">
            <w:hyperlink r:id="rId50">
              <w:r w:rsidRPr="7DE4B013" w:rsidR="7DE4B013">
                <w:rPr>
                  <w:rStyle w:val="Hyperlink"/>
                </w:rPr>
                <w:t>National Grid: What is Carbon Capture and Storage? (2023)</w:t>
              </w:r>
            </w:hyperlink>
          </w:p>
          <w:p w:rsidR="64AF0730" w:rsidP="7DE4B013" w:rsidRDefault="64AF0730" w14:paraId="788101BD" w14:textId="755F4169">
            <w:pPr>
              <w:spacing w:line="259" w:lineRule="auto"/>
            </w:pPr>
          </w:p>
          <w:p w:rsidR="4425ADE3" w:rsidP="4425ADE3" w:rsidRDefault="4425ADE3" w14:paraId="5F4122BE" w14:textId="28F23347">
            <w:pPr>
              <w:pStyle w:val="Heading1"/>
            </w:pPr>
            <w:hyperlink r:id="R8a79c792bed2415e">
              <w:r w:rsidRPr="4425ADE3" w:rsidR="4425ADE3">
                <w:rPr>
                  <w:rStyle w:val="Hyperlink"/>
                  <w:rFonts w:ascii="Calibri" w:hAnsi="Calibri" w:eastAsia="Calibri" w:cs="Calibri"/>
                  <w:noProof w:val="0"/>
                  <w:sz w:val="22"/>
                  <w:szCs w:val="22"/>
                  <w:lang w:val="en-US"/>
                </w:rPr>
                <w:t>How Oil and Tech Giants Came to Rule a Vital Climate Industry. Wall St Journal (Aug 24, 2023).</w:t>
              </w:r>
            </w:hyperlink>
          </w:p>
          <w:p w:rsidR="61585F26" w:rsidP="1B678DBA" w:rsidRDefault="61585F26" w14:paraId="760EB483" w14:textId="5BA15054">
            <w:pPr>
              <w:pStyle w:val="Normal"/>
              <w:spacing w:line="259" w:lineRule="auto"/>
            </w:pPr>
          </w:p>
        </w:tc>
      </w:tr>
      <w:tr w:rsidR="54017F1F" w:rsidTr="1B678DBA" w14:paraId="32A6C5F0" w14:textId="77777777">
        <w:tc>
          <w:tcPr>
            <w:tcW w:w="1455" w:type="dxa"/>
            <w:tcMar/>
          </w:tcPr>
          <w:p w:rsidR="54017F1F" w:rsidP="54017F1F" w:rsidRDefault="61585F26" w14:paraId="2E96F8AC" w14:textId="4E177982">
            <w:pPr>
              <w:spacing w:line="259" w:lineRule="auto"/>
              <w:rPr>
                <w:rFonts w:ascii="Calibri" w:hAnsi="Calibri" w:eastAsia="Calibri" w:cs="Calibri"/>
              </w:rPr>
            </w:pPr>
            <w:r w:rsidRPr="61585F26">
              <w:rPr>
                <w:rFonts w:ascii="Calibri" w:hAnsi="Calibri" w:eastAsia="Calibri" w:cs="Calibri"/>
              </w:rPr>
              <w:t>9/20</w:t>
            </w:r>
          </w:p>
        </w:tc>
        <w:tc>
          <w:tcPr>
            <w:tcW w:w="602" w:type="dxa"/>
            <w:tcMar/>
          </w:tcPr>
          <w:p w:rsidR="54017F1F" w:rsidP="54017F1F" w:rsidRDefault="61585F26" w14:paraId="1BCB4C42" w14:textId="670F1B62">
            <w:pPr>
              <w:spacing w:line="259" w:lineRule="auto"/>
              <w:rPr>
                <w:rFonts w:ascii="Calibri" w:hAnsi="Calibri" w:eastAsia="Calibri" w:cs="Calibri"/>
              </w:rPr>
            </w:pPr>
            <w:r w:rsidRPr="61585F26">
              <w:rPr>
                <w:rFonts w:ascii="Calibri" w:hAnsi="Calibri" w:eastAsia="Calibri" w:cs="Calibri"/>
              </w:rPr>
              <w:t>7</w:t>
            </w:r>
          </w:p>
        </w:tc>
        <w:tc>
          <w:tcPr>
            <w:tcW w:w="1723" w:type="dxa"/>
            <w:tcMar/>
          </w:tcPr>
          <w:p w:rsidR="54017F1F" w:rsidP="54017F1F" w:rsidRDefault="54017F1F" w14:paraId="3E0CA80E" w14:textId="55D0AFB0">
            <w:pPr>
              <w:spacing w:line="259" w:lineRule="auto"/>
              <w:rPr>
                <w:rFonts w:ascii="Calibri" w:hAnsi="Calibri" w:eastAsia="Calibri" w:cs="Calibri"/>
              </w:rPr>
            </w:pPr>
            <w:r w:rsidRPr="54017F1F">
              <w:rPr>
                <w:rFonts w:ascii="Calibri" w:hAnsi="Calibri" w:eastAsia="Calibri" w:cs="Calibri"/>
              </w:rPr>
              <w:t xml:space="preserve">Natural disruption to energy infrastructure </w:t>
            </w:r>
          </w:p>
          <w:p w:rsidR="54017F1F" w:rsidP="54017F1F" w:rsidRDefault="54017F1F" w14:paraId="711FA781" w14:textId="4251F0F0">
            <w:pPr>
              <w:spacing w:line="259" w:lineRule="auto"/>
              <w:ind w:left="720"/>
              <w:rPr>
                <w:rFonts w:ascii="Calibri" w:hAnsi="Calibri" w:eastAsia="Calibri" w:cs="Calibri"/>
              </w:rPr>
            </w:pPr>
          </w:p>
          <w:p w:rsidR="54017F1F" w:rsidP="54017F1F" w:rsidRDefault="14AF2613" w14:paraId="7828D304" w14:textId="26DB094F">
            <w:pPr>
              <w:spacing w:line="259" w:lineRule="auto"/>
              <w:rPr>
                <w:rFonts w:ascii="Calibri" w:hAnsi="Calibri" w:eastAsia="Calibri" w:cs="Calibri"/>
              </w:rPr>
            </w:pPr>
            <w:r w:rsidRPr="14AF2613">
              <w:rPr>
                <w:rFonts w:ascii="Calibri" w:hAnsi="Calibri" w:eastAsia="Calibri" w:cs="Calibri"/>
              </w:rPr>
              <w:t>Case studies – TX 2021 ice storm and CA  2020 heat wave</w:t>
            </w:r>
          </w:p>
          <w:p w:rsidR="54017F1F" w:rsidP="54017F1F" w:rsidRDefault="54017F1F" w14:paraId="56F0C575" w14:textId="2D66EAB8">
            <w:pPr>
              <w:spacing w:line="259" w:lineRule="auto"/>
              <w:ind w:left="720"/>
              <w:rPr>
                <w:rFonts w:ascii="Calibri" w:hAnsi="Calibri" w:eastAsia="Calibri" w:cs="Calibri"/>
              </w:rPr>
            </w:pPr>
          </w:p>
          <w:p w:rsidR="54017F1F" w:rsidP="54017F1F" w:rsidRDefault="54017F1F" w14:paraId="3391A419" w14:textId="5588F75C">
            <w:pPr>
              <w:spacing w:line="259" w:lineRule="auto"/>
              <w:rPr>
                <w:rFonts w:ascii="Calibri" w:hAnsi="Calibri" w:eastAsia="Calibri" w:cs="Calibri"/>
              </w:rPr>
            </w:pPr>
            <w:r w:rsidRPr="54017F1F">
              <w:rPr>
                <w:rFonts w:ascii="Calibri" w:hAnsi="Calibri" w:eastAsia="Calibri" w:cs="Calibri"/>
              </w:rPr>
              <w:t>In-class exercise</w:t>
            </w:r>
          </w:p>
          <w:p w:rsidR="54017F1F" w:rsidP="54017F1F" w:rsidRDefault="54017F1F" w14:paraId="2E700C01" w14:textId="456F04ED">
            <w:pPr>
              <w:spacing w:line="259" w:lineRule="auto"/>
              <w:rPr>
                <w:rFonts w:ascii="Calibri" w:hAnsi="Calibri" w:eastAsia="Calibri" w:cs="Calibri"/>
              </w:rPr>
            </w:pPr>
          </w:p>
        </w:tc>
        <w:tc>
          <w:tcPr>
            <w:tcW w:w="5460" w:type="dxa"/>
            <w:tcMar/>
          </w:tcPr>
          <w:p w:rsidR="54017F1F" w:rsidP="54017F1F" w:rsidRDefault="54017F1F" w14:paraId="257963B3" w14:textId="584126AE">
            <w:pPr>
              <w:spacing w:line="259" w:lineRule="auto"/>
              <w:rPr>
                <w:rFonts w:ascii="Calibri" w:hAnsi="Calibri" w:eastAsia="Calibri" w:cs="Calibri"/>
              </w:rPr>
            </w:pPr>
            <w:r w:rsidRPr="54017F1F">
              <w:rPr>
                <w:rFonts w:ascii="Calibri" w:hAnsi="Calibri" w:eastAsia="Calibri" w:cs="Calibri"/>
              </w:rPr>
              <w:t>TX</w:t>
            </w:r>
          </w:p>
          <w:p w:rsidR="54017F1F" w:rsidP="54017F1F" w:rsidRDefault="0DA737C3" w14:paraId="196D1830" w14:textId="48C6EA18">
            <w:pPr>
              <w:pStyle w:val="ListParagraph"/>
              <w:numPr>
                <w:ilvl w:val="0"/>
                <w:numId w:val="24"/>
              </w:numPr>
              <w:spacing w:after="160" w:line="259" w:lineRule="auto"/>
              <w:rPr>
                <w:rFonts w:eastAsiaTheme="minorEastAsia"/>
              </w:rPr>
            </w:pPr>
            <w:r w:rsidRPr="0DA737C3">
              <w:rPr>
                <w:rFonts w:ascii="Calibri" w:hAnsi="Calibri" w:eastAsia="Calibri" w:cs="Calibri"/>
              </w:rPr>
              <w:t xml:space="preserve">Grid operators, regulators, their significance, and the role of climate &amp; market policies </w:t>
            </w:r>
          </w:p>
          <w:p w:rsidR="54017F1F" w:rsidP="54017F1F" w:rsidRDefault="0DA737C3" w14:paraId="2207D00D" w14:textId="51CD8FD2">
            <w:pPr>
              <w:pStyle w:val="ListParagraph"/>
              <w:numPr>
                <w:ilvl w:val="0"/>
                <w:numId w:val="24"/>
              </w:numPr>
              <w:spacing w:after="160" w:line="259" w:lineRule="auto"/>
              <w:rPr>
                <w:rFonts w:eastAsiaTheme="minorEastAsia"/>
              </w:rPr>
            </w:pPr>
            <w:r w:rsidRPr="0DA737C3">
              <w:rPr>
                <w:rFonts w:ascii="Calibri" w:hAnsi="Calibri" w:eastAsia="Calibri" w:cs="Calibri"/>
              </w:rPr>
              <w:t>Capacity markets vs energy-only markets, weatherization, response to previous freezes</w:t>
            </w:r>
          </w:p>
          <w:p w:rsidR="54017F1F" w:rsidP="54017F1F" w:rsidRDefault="0DA737C3" w14:paraId="2E84B5FD" w14:textId="38237E96">
            <w:pPr>
              <w:pStyle w:val="ListParagraph"/>
              <w:numPr>
                <w:ilvl w:val="0"/>
                <w:numId w:val="24"/>
              </w:numPr>
              <w:spacing w:after="160" w:line="259" w:lineRule="auto"/>
              <w:rPr>
                <w:rFonts w:eastAsiaTheme="minorEastAsia"/>
              </w:rPr>
            </w:pPr>
            <w:r w:rsidRPr="0DA737C3">
              <w:rPr>
                <w:rFonts w:ascii="Calibri" w:hAnsi="Calibri" w:eastAsia="Calibri" w:cs="Calibri"/>
              </w:rPr>
              <w:t>What all of this suggests about equity and designing a grid for a changing future</w:t>
            </w:r>
          </w:p>
          <w:p w:rsidR="54017F1F" w:rsidP="54017F1F" w:rsidRDefault="54017F1F" w14:paraId="7BAED537" w14:textId="76EE830A">
            <w:pPr>
              <w:spacing w:line="259" w:lineRule="auto"/>
              <w:rPr>
                <w:rFonts w:ascii="Calibri" w:hAnsi="Calibri" w:eastAsia="Calibri" w:cs="Calibri"/>
              </w:rPr>
            </w:pPr>
          </w:p>
          <w:p w:rsidR="54017F1F" w:rsidP="54017F1F" w:rsidRDefault="54017F1F" w14:paraId="2D26948D" w14:textId="1C841CAF">
            <w:pPr>
              <w:spacing w:line="259" w:lineRule="auto"/>
              <w:rPr>
                <w:rFonts w:ascii="Calibri" w:hAnsi="Calibri" w:eastAsia="Calibri" w:cs="Calibri"/>
              </w:rPr>
            </w:pPr>
            <w:r w:rsidRPr="54017F1F">
              <w:rPr>
                <w:rFonts w:ascii="Calibri" w:hAnsi="Calibri" w:eastAsia="Calibri" w:cs="Calibri"/>
              </w:rPr>
              <w:t>CA</w:t>
            </w:r>
          </w:p>
          <w:p w:rsidR="54017F1F" w:rsidP="54017F1F" w:rsidRDefault="0DA737C3" w14:paraId="1C79D93F" w14:textId="1C00A1D1">
            <w:pPr>
              <w:pStyle w:val="ListParagraph"/>
              <w:numPr>
                <w:ilvl w:val="0"/>
                <w:numId w:val="24"/>
              </w:numPr>
              <w:spacing w:after="160" w:line="259" w:lineRule="auto"/>
              <w:rPr>
                <w:rFonts w:eastAsiaTheme="minorEastAsia"/>
              </w:rPr>
            </w:pPr>
            <w:r w:rsidRPr="0DA737C3">
              <w:rPr>
                <w:rFonts w:ascii="Calibri" w:hAnsi="Calibri" w:eastAsia="Calibri" w:cs="Calibri"/>
              </w:rPr>
              <w:t>Wildfires, culpability, policy responses</w:t>
            </w:r>
          </w:p>
          <w:p w:rsidR="54017F1F" w:rsidP="54017F1F" w:rsidRDefault="0DA737C3" w14:paraId="54C6AC5D" w14:textId="15BA8F91">
            <w:pPr>
              <w:pStyle w:val="ListParagraph"/>
              <w:numPr>
                <w:ilvl w:val="0"/>
                <w:numId w:val="24"/>
              </w:numPr>
              <w:spacing w:after="160" w:line="259" w:lineRule="auto"/>
              <w:rPr>
                <w:rFonts w:eastAsiaTheme="minorEastAsia"/>
              </w:rPr>
            </w:pPr>
            <w:r w:rsidRPr="0DA737C3">
              <w:rPr>
                <w:rFonts w:ascii="Calibri" w:hAnsi="Calibri" w:eastAsia="Calibri" w:cs="Calibri"/>
              </w:rPr>
              <w:t>Hardening the grid, public safety power shut-offs, and climate resilience</w:t>
            </w:r>
          </w:p>
          <w:p w:rsidR="54017F1F" w:rsidP="54017F1F" w:rsidRDefault="54017F1F" w14:paraId="2D424931" w14:textId="56F70703">
            <w:pPr>
              <w:pStyle w:val="ListParagraph"/>
              <w:spacing w:line="259" w:lineRule="auto"/>
              <w:ind w:left="0"/>
              <w:rPr>
                <w:rFonts w:ascii="Calibri" w:hAnsi="Calibri" w:eastAsia="Calibri" w:cs="Calibri"/>
              </w:rPr>
            </w:pPr>
          </w:p>
        </w:tc>
        <w:tc>
          <w:tcPr>
            <w:tcW w:w="4800" w:type="dxa"/>
            <w:tcMar/>
          </w:tcPr>
          <w:p w:rsidR="54017F1F" w:rsidP="54017F1F" w:rsidRDefault="14AF2613" w14:paraId="790559E6" w14:textId="691AAB48">
            <w:pPr>
              <w:spacing w:line="259" w:lineRule="auto"/>
              <w:rPr>
                <w:rFonts w:ascii="Calibri" w:hAnsi="Calibri" w:eastAsia="Calibri" w:cs="Calibri"/>
              </w:rPr>
            </w:pPr>
            <w:r w:rsidRPr="14AF2613">
              <w:rPr>
                <w:rFonts w:ascii="Calibri" w:hAnsi="Calibri" w:eastAsia="Calibri" w:cs="Calibri"/>
                <w:b/>
                <w:bCs/>
              </w:rPr>
              <w:t>Required Readings/Listening:</w:t>
            </w:r>
          </w:p>
          <w:p w:rsidR="3286EF41" w:rsidP="3286EF41" w:rsidRDefault="3286EF41" w14:paraId="1CE5FB2F" w14:textId="7A58449D">
            <w:pPr>
              <w:rPr>
                <w:rFonts w:ascii="Calibri" w:hAnsi="Calibri" w:eastAsia="Calibri" w:cs="Calibri"/>
                <w:color w:val="000000" w:themeColor="text1"/>
              </w:rPr>
            </w:pPr>
            <w:bookmarkStart w:name="_Hlk111113914" w:id="1"/>
            <w:r w:rsidRPr="3286EF41">
              <w:rPr>
                <w:rFonts w:ascii="Calibri" w:hAnsi="Calibri" w:eastAsia="Calibri" w:cs="Calibri"/>
                <w:color w:val="000000" w:themeColor="text1"/>
              </w:rPr>
              <w:t xml:space="preserve">Review EIA state electricity production profiles – click on </w:t>
            </w:r>
            <w:hyperlink r:id="rId51">
              <w:r w:rsidRPr="3286EF41">
                <w:rPr>
                  <w:rStyle w:val="Hyperlink"/>
                  <w:rFonts w:ascii="Calibri" w:hAnsi="Calibri" w:eastAsia="Calibri" w:cs="Calibri"/>
                </w:rPr>
                <w:t>https://www.eia.gov/electricity/data/state/</w:t>
              </w:r>
            </w:hyperlink>
            <w:r w:rsidRPr="3286EF41">
              <w:rPr>
                <w:rFonts w:ascii="Calibri" w:hAnsi="Calibri" w:eastAsia="Calibri" w:cs="Calibri"/>
                <w:color w:val="000000" w:themeColor="text1"/>
              </w:rPr>
              <w:t xml:space="preserve">  and go to the excel file “</w:t>
            </w:r>
            <w:r w:rsidRPr="3286EF41">
              <w:rPr>
                <w:rFonts w:eastAsiaTheme="minorEastAsia"/>
              </w:rPr>
              <w:t>1990-2020: Net Generation by State by Type of Producer by Energy Source (EIA-906, EIA-920, and EIA-923)</w:t>
            </w:r>
            <w:r w:rsidRPr="3286EF41">
              <w:rPr>
                <w:rFonts w:eastAsiaTheme="minorEastAsia"/>
                <w:color w:val="000000" w:themeColor="text1"/>
              </w:rPr>
              <w:t xml:space="preserve">”  Seek out the state totals (“Total Electric Power Industry”) for CA and TX and focus on the generation shares for 2020. They are toward the bottom of a very large spreadsheet (about 55,000 rows in) </w:t>
            </w:r>
          </w:p>
          <w:p w:rsidR="14AF2613" w:rsidP="14AF2613" w:rsidRDefault="14AF2613" w14:paraId="2C52B077" w14:textId="61BBBD25">
            <w:pPr>
              <w:spacing w:line="259" w:lineRule="auto"/>
              <w:rPr>
                <w:rFonts w:ascii="Calibri" w:hAnsi="Calibri" w:eastAsia="Calibri" w:cs="Calibri"/>
              </w:rPr>
            </w:pPr>
          </w:p>
          <w:p w:rsidR="54017F1F" w:rsidP="54017F1F" w:rsidRDefault="000C740B" w14:paraId="6B8A3A28" w14:textId="766A1B58">
            <w:pPr>
              <w:spacing w:line="259" w:lineRule="auto"/>
              <w:rPr>
                <w:rFonts w:ascii="Calibri" w:hAnsi="Calibri" w:eastAsia="Calibri" w:cs="Calibri"/>
              </w:rPr>
            </w:pPr>
            <w:hyperlink r:id="rId52">
              <w:r w:rsidRPr="14AF2613" w:rsidR="14AF2613">
                <w:rPr>
                  <w:rStyle w:val="Hyperlink"/>
                  <w:rFonts w:ascii="Calibri" w:hAnsi="Calibri" w:eastAsia="Calibri" w:cs="Calibri"/>
                </w:rPr>
                <w:t>Busby, et al: Cascading risks: Understanding the 2021 winter blackout in Texas (2021)</w:t>
              </w:r>
            </w:hyperlink>
          </w:p>
          <w:p w:rsidR="54017F1F" w:rsidP="14AF2613" w:rsidRDefault="54017F1F" w14:paraId="6CF26A70" w14:textId="5494DF4A">
            <w:pPr>
              <w:spacing w:line="259" w:lineRule="auto"/>
              <w:rPr>
                <w:rFonts w:ascii="Calibri" w:hAnsi="Calibri" w:eastAsia="Calibri" w:cs="Calibri"/>
              </w:rPr>
            </w:pPr>
          </w:p>
          <w:p w:rsidR="54017F1F" w:rsidP="14AF2613" w:rsidRDefault="14AF2613" w14:paraId="39BE0E87" w14:textId="38E20A39">
            <w:pPr>
              <w:spacing w:line="259" w:lineRule="auto"/>
              <w:rPr>
                <w:rFonts w:ascii="Calibri" w:hAnsi="Calibri" w:eastAsia="Calibri" w:cs="Calibri"/>
              </w:rPr>
            </w:pPr>
            <w:r w:rsidRPr="14AF2613">
              <w:rPr>
                <w:rFonts w:ascii="Calibri" w:hAnsi="Calibri" w:eastAsia="Calibri" w:cs="Calibri"/>
              </w:rPr>
              <w:t>Murray, B.  “</w:t>
            </w:r>
            <w:hyperlink r:id="rId53">
              <w:r w:rsidRPr="14AF2613">
                <w:rPr>
                  <w:rStyle w:val="Hyperlink"/>
                  <w:rFonts w:ascii="Calibri" w:hAnsi="Calibri" w:eastAsia="Calibri" w:cs="Calibri"/>
                </w:rPr>
                <w:t>California Blackouts, Systemic Risk, and Lessons from the Financial Crisis</w:t>
              </w:r>
            </w:hyperlink>
            <w:r w:rsidRPr="14AF2613">
              <w:rPr>
                <w:rFonts w:ascii="Calibri" w:hAnsi="Calibri" w:eastAsia="Calibri" w:cs="Calibri"/>
              </w:rPr>
              <w:t xml:space="preserve">” </w:t>
            </w:r>
            <w:r w:rsidRPr="14AF2613">
              <w:rPr>
                <w:rFonts w:ascii="Calibri" w:hAnsi="Calibri" w:eastAsia="Calibri" w:cs="Calibri"/>
                <w:i/>
                <w:iCs/>
              </w:rPr>
              <w:t>Forbes</w:t>
            </w:r>
            <w:r w:rsidRPr="14AF2613">
              <w:rPr>
                <w:rFonts w:ascii="Calibri" w:hAnsi="Calibri" w:eastAsia="Calibri" w:cs="Calibri"/>
              </w:rPr>
              <w:t xml:space="preserve"> (August 21, 2020)  </w:t>
            </w:r>
          </w:p>
          <w:p w:rsidR="54017F1F" w:rsidP="14AF2613" w:rsidRDefault="54017F1F" w14:paraId="7697A7D2" w14:textId="4A7D62BE">
            <w:pPr>
              <w:spacing w:line="259" w:lineRule="auto"/>
              <w:rPr>
                <w:rFonts w:ascii="Calibri" w:hAnsi="Calibri" w:eastAsia="Calibri" w:cs="Calibri"/>
              </w:rPr>
            </w:pPr>
          </w:p>
          <w:p w:rsidR="14AF2613" w:rsidP="14AF2613" w:rsidRDefault="14AF2613" w14:paraId="31300305" w14:textId="75630EBC">
            <w:pPr>
              <w:spacing w:line="259" w:lineRule="auto"/>
              <w:rPr>
                <w:rFonts w:ascii="Calibri" w:hAnsi="Calibri" w:eastAsia="Calibri" w:cs="Calibri"/>
              </w:rPr>
            </w:pPr>
            <w:r w:rsidRPr="14AF2613">
              <w:rPr>
                <w:rFonts w:ascii="Calibri" w:hAnsi="Calibri" w:eastAsia="Calibri" w:cs="Calibri"/>
              </w:rPr>
              <w:t>Columbia University Center on Global Energy Policy. “</w:t>
            </w:r>
            <w:hyperlink r:id="rId54">
              <w:r w:rsidRPr="14AF2613">
                <w:rPr>
                  <w:rStyle w:val="Hyperlink"/>
                  <w:rFonts w:ascii="Calibri" w:hAnsi="Calibri" w:eastAsia="Calibri" w:cs="Calibri"/>
                </w:rPr>
                <w:t>Making Sense of the Texas Energy Crisis</w:t>
              </w:r>
            </w:hyperlink>
            <w:r w:rsidRPr="14AF2613">
              <w:rPr>
                <w:rFonts w:ascii="Calibri" w:hAnsi="Calibri" w:eastAsia="Calibri" w:cs="Calibri"/>
              </w:rPr>
              <w:t>”, podcast, (</w:t>
            </w:r>
            <w:proofErr w:type="gramStart"/>
            <w:r w:rsidRPr="14AF2613">
              <w:rPr>
                <w:rFonts w:ascii="Calibri" w:hAnsi="Calibri" w:eastAsia="Calibri" w:cs="Calibri"/>
              </w:rPr>
              <w:t>February  22</w:t>
            </w:r>
            <w:proofErr w:type="gramEnd"/>
            <w:r w:rsidRPr="14AF2613">
              <w:rPr>
                <w:rFonts w:ascii="Calibri" w:hAnsi="Calibri" w:eastAsia="Calibri" w:cs="Calibri"/>
              </w:rPr>
              <w:t>, 2021). ~ 50 min</w:t>
            </w:r>
          </w:p>
          <w:p w:rsidR="14AF2613" w:rsidP="14AF2613" w:rsidRDefault="14AF2613" w14:paraId="2DBF59DC" w14:textId="72A3BB65">
            <w:pPr>
              <w:spacing w:line="259" w:lineRule="auto"/>
              <w:rPr>
                <w:rFonts w:ascii="Calibri" w:hAnsi="Calibri" w:eastAsia="Calibri" w:cs="Calibri"/>
              </w:rPr>
            </w:pPr>
          </w:p>
          <w:bookmarkEnd w:id="1"/>
          <w:p w:rsidR="14AF2613" w:rsidP="14AF2613" w:rsidRDefault="14AF2613" w14:paraId="4C3BF1A7" w14:textId="747E77AB">
            <w:pPr>
              <w:spacing w:line="259" w:lineRule="auto"/>
              <w:rPr>
                <w:rFonts w:ascii="Calibri" w:hAnsi="Calibri" w:eastAsia="Calibri" w:cs="Calibri"/>
              </w:rPr>
            </w:pPr>
            <w:r w:rsidRPr="14AF2613">
              <w:rPr>
                <w:rFonts w:ascii="Calibri" w:hAnsi="Calibri" w:eastAsia="Calibri" w:cs="Calibri"/>
                <w:b/>
                <w:bCs/>
              </w:rPr>
              <w:t>Suggested Reading:</w:t>
            </w:r>
          </w:p>
          <w:p w:rsidR="14AF2613" w:rsidP="14AF2613" w:rsidRDefault="14AF2613" w14:paraId="5533E3D1" w14:textId="0C6CB24D">
            <w:pPr>
              <w:pStyle w:val="Heading1"/>
              <w:outlineLvl w:val="0"/>
            </w:pPr>
            <w:r w:rsidRPr="14AF2613">
              <w:rPr>
                <w:rFonts w:ascii="Calibri" w:hAnsi="Calibri" w:eastAsia="Calibri" w:cs="Calibri"/>
                <w:sz w:val="22"/>
                <w:szCs w:val="22"/>
              </w:rPr>
              <w:t xml:space="preserve">Spector, Julian (Duke grad – T ’14!) </w:t>
            </w:r>
            <w:proofErr w:type="gramStart"/>
            <w:r w:rsidRPr="14AF2613">
              <w:rPr>
                <w:rFonts w:ascii="Calibri" w:hAnsi="Calibri" w:eastAsia="Calibri" w:cs="Calibri"/>
                <w:sz w:val="22"/>
                <w:szCs w:val="22"/>
              </w:rPr>
              <w:t>-  “</w:t>
            </w:r>
            <w:proofErr w:type="gramEnd"/>
            <w:r w:rsidR="000C740B">
              <w:fldChar w:fldCharType="begin"/>
            </w:r>
            <w:r w:rsidR="000C740B">
              <w:instrText xml:space="preserve"> HYPERLINK "https://brightideas.substack.com/p/oopstexas-did-it-again" \h </w:instrText>
            </w:r>
            <w:r w:rsidR="000C740B">
              <w:fldChar w:fldCharType="separate"/>
            </w:r>
            <w:r w:rsidRPr="14AF2613">
              <w:rPr>
                <w:rStyle w:val="Hyperlink"/>
                <w:rFonts w:ascii="Calibri" w:hAnsi="Calibri" w:eastAsia="Calibri" w:cs="Calibri"/>
                <w:sz w:val="22"/>
                <w:szCs w:val="22"/>
              </w:rPr>
              <w:t>Oops Texas Did it Again</w:t>
            </w:r>
            <w:r w:rsidR="000C740B">
              <w:rPr>
                <w:rStyle w:val="Hyperlink"/>
                <w:rFonts w:ascii="Calibri" w:hAnsi="Calibri" w:eastAsia="Calibri" w:cs="Calibri"/>
                <w:sz w:val="22"/>
                <w:szCs w:val="22"/>
              </w:rPr>
              <w:fldChar w:fldCharType="end"/>
            </w:r>
            <w:r w:rsidRPr="14AF2613">
              <w:rPr>
                <w:rFonts w:ascii="Calibri" w:hAnsi="Calibri" w:eastAsia="Calibri" w:cs="Calibri"/>
                <w:sz w:val="22"/>
                <w:szCs w:val="22"/>
              </w:rPr>
              <w:t>.”  (may need to sign up for free newsletter)</w:t>
            </w:r>
          </w:p>
          <w:p w:rsidR="14AF2613" w:rsidP="14AF2613" w:rsidRDefault="14AF2613" w14:paraId="472175B0" w14:textId="2BF53C10">
            <w:pPr>
              <w:spacing w:line="259" w:lineRule="auto"/>
              <w:rPr>
                <w:rFonts w:ascii="Calibri" w:hAnsi="Calibri" w:eastAsia="Calibri" w:cs="Calibri"/>
              </w:rPr>
            </w:pPr>
          </w:p>
          <w:p w:rsidR="54017F1F" w:rsidP="54017F1F" w:rsidRDefault="54017F1F" w14:paraId="02D4ED32" w14:textId="7233B5F8">
            <w:pPr>
              <w:spacing w:line="259" w:lineRule="auto"/>
              <w:rPr>
                <w:rFonts w:ascii="Calibri" w:hAnsi="Calibri" w:eastAsia="Calibri" w:cs="Calibri"/>
              </w:rPr>
            </w:pPr>
          </w:p>
          <w:p w:rsidR="54017F1F" w:rsidP="54017F1F" w:rsidRDefault="14AF2613" w14:paraId="50EAFCE3" w14:textId="4E8ECF84">
            <w:pPr>
              <w:spacing w:line="259" w:lineRule="auto"/>
              <w:rPr>
                <w:rFonts w:ascii="Calibri" w:hAnsi="Calibri" w:eastAsia="Calibri" w:cs="Calibri"/>
              </w:rPr>
            </w:pPr>
            <w:r w:rsidRPr="14AF2613">
              <w:rPr>
                <w:rFonts w:ascii="Calibri" w:hAnsi="Calibri" w:eastAsia="Calibri" w:cs="Calibri"/>
                <w:b/>
                <w:bCs/>
              </w:rPr>
              <w:t>Additional Resources:</w:t>
            </w:r>
          </w:p>
          <w:p w:rsidR="54017F1F" w:rsidP="14AF2613" w:rsidRDefault="54017F1F" w14:paraId="7A183477" w14:textId="075F8120">
            <w:pPr>
              <w:spacing w:line="259" w:lineRule="auto"/>
              <w:rPr>
                <w:rFonts w:ascii="Calibri" w:hAnsi="Calibri" w:eastAsia="Calibri" w:cs="Calibri"/>
              </w:rPr>
            </w:pPr>
          </w:p>
          <w:p w:rsidR="54017F1F" w:rsidP="14AF2613" w:rsidRDefault="000C740B" w14:paraId="3CF335E7" w14:textId="749C059A">
            <w:pPr>
              <w:spacing w:line="259" w:lineRule="auto"/>
              <w:rPr>
                <w:rFonts w:ascii="Calibri" w:hAnsi="Calibri" w:eastAsia="Calibri" w:cs="Calibri"/>
              </w:rPr>
            </w:pPr>
            <w:hyperlink r:id="rId55">
              <w:r w:rsidRPr="329D4092" w:rsidR="329D4092">
                <w:rPr>
                  <w:rStyle w:val="Hyperlink"/>
                  <w:rFonts w:ascii="Calibri" w:hAnsi="Calibri" w:eastAsia="Calibri" w:cs="Calibri"/>
                </w:rPr>
                <w:t>Vox: How a major oil pipeline got held for ransom (2021)</w:t>
              </w:r>
            </w:hyperlink>
          </w:p>
          <w:p w:rsidR="54017F1F" w:rsidP="14AF2613" w:rsidRDefault="54017F1F" w14:paraId="2F500CB1" w14:textId="634C30F4">
            <w:pPr>
              <w:spacing w:line="259" w:lineRule="auto"/>
              <w:rPr>
                <w:rFonts w:ascii="Calibri" w:hAnsi="Calibri" w:eastAsia="Calibri" w:cs="Calibri"/>
              </w:rPr>
            </w:pPr>
          </w:p>
          <w:p w:rsidR="54017F1F" w:rsidP="14AF2613" w:rsidRDefault="000C740B" w14:paraId="72D5BBD5" w14:textId="6F9006C2">
            <w:pPr>
              <w:spacing w:line="259" w:lineRule="auto"/>
              <w:rPr>
                <w:rFonts w:ascii="Calibri" w:hAnsi="Calibri" w:eastAsia="Calibri" w:cs="Calibri"/>
              </w:rPr>
            </w:pPr>
            <w:hyperlink r:id="rId56">
              <w:r w:rsidRPr="14AF2613" w:rsidR="14AF2613">
                <w:rPr>
                  <w:rStyle w:val="Hyperlink"/>
                  <w:rFonts w:ascii="Calibri" w:hAnsi="Calibri" w:eastAsia="Calibri" w:cs="Calibri"/>
                </w:rPr>
                <w:t>Vox: California’s deliberate blackouts were outrageous and harmful. They’re going to happen again. (2019)</w:t>
              </w:r>
            </w:hyperlink>
          </w:p>
          <w:p w:rsidR="54017F1F" w:rsidP="14AF2613" w:rsidRDefault="54017F1F" w14:paraId="04B09CFF" w14:textId="24A0065F">
            <w:pPr>
              <w:spacing w:line="259" w:lineRule="auto"/>
              <w:rPr>
                <w:rFonts w:ascii="Calibri" w:hAnsi="Calibri" w:eastAsia="Calibri" w:cs="Calibri"/>
              </w:rPr>
            </w:pPr>
          </w:p>
          <w:p w:rsidR="54017F1F" w:rsidP="54017F1F" w:rsidRDefault="000C740B" w14:paraId="5C496821" w14:textId="00CCE182">
            <w:pPr>
              <w:spacing w:line="259" w:lineRule="auto"/>
              <w:rPr>
                <w:rFonts w:ascii="Calibri" w:hAnsi="Calibri" w:eastAsia="Calibri" w:cs="Calibri"/>
              </w:rPr>
            </w:pPr>
            <w:hyperlink r:id="rId57">
              <w:proofErr w:type="spellStart"/>
              <w:r w:rsidRPr="14AF2613" w:rsidR="14AF2613">
                <w:rPr>
                  <w:rStyle w:val="Hyperlink"/>
                  <w:rFonts w:ascii="Calibri" w:hAnsi="Calibri" w:eastAsia="Calibri" w:cs="Calibri"/>
                </w:rPr>
                <w:t>Guliasi</w:t>
              </w:r>
              <w:proofErr w:type="spellEnd"/>
              <w:r w:rsidRPr="14AF2613" w:rsidR="14AF2613">
                <w:rPr>
                  <w:rStyle w:val="Hyperlink"/>
                  <w:rFonts w:ascii="Calibri" w:hAnsi="Calibri" w:eastAsia="Calibri" w:cs="Calibri"/>
                </w:rPr>
                <w:t>: Toward a political economy of public safety power shutoff: Politics, ideology, and the limits of regulatory choice in California (2021)</w:t>
              </w:r>
            </w:hyperlink>
          </w:p>
          <w:p w:rsidR="14AF2613" w:rsidP="14AF2613" w:rsidRDefault="14AF2613" w14:paraId="34E6162D" w14:textId="1EAD9462">
            <w:pPr>
              <w:spacing w:line="259" w:lineRule="auto"/>
              <w:rPr>
                <w:rFonts w:ascii="Calibri" w:hAnsi="Calibri" w:eastAsia="Calibri" w:cs="Calibri"/>
              </w:rPr>
            </w:pPr>
          </w:p>
          <w:p w:rsidR="54017F1F" w:rsidP="54017F1F" w:rsidRDefault="000C740B" w14:paraId="110C8848" w14:textId="4CCFB8CC">
            <w:pPr>
              <w:spacing w:line="259" w:lineRule="auto"/>
              <w:rPr>
                <w:rFonts w:ascii="Calibri" w:hAnsi="Calibri" w:eastAsia="Calibri" w:cs="Calibri"/>
              </w:rPr>
            </w:pPr>
            <w:hyperlink r:id="rId58">
              <w:r w:rsidRPr="14AF2613" w:rsidR="14AF2613">
                <w:rPr>
                  <w:rStyle w:val="Hyperlink"/>
                  <w:rFonts w:ascii="Calibri" w:hAnsi="Calibri" w:eastAsia="Calibri" w:cs="Calibri"/>
                </w:rPr>
                <w:t>SF Chronicle: PG&amp;E CEO: We hear the anger, are working hard to avoid power shut-offs (2019)</w:t>
              </w:r>
            </w:hyperlink>
          </w:p>
          <w:p w:rsidR="14AF2613" w:rsidP="14AF2613" w:rsidRDefault="14AF2613" w14:paraId="2EFF9AFD" w14:textId="3E7D3836">
            <w:pPr>
              <w:spacing w:line="259" w:lineRule="auto"/>
              <w:rPr>
                <w:rFonts w:ascii="Calibri" w:hAnsi="Calibri" w:eastAsia="Calibri" w:cs="Calibri"/>
              </w:rPr>
            </w:pPr>
          </w:p>
          <w:p w:rsidR="54017F1F" w:rsidP="54017F1F" w:rsidRDefault="000C740B" w14:paraId="716DAD12" w14:textId="3F7EC584">
            <w:pPr>
              <w:spacing w:line="259" w:lineRule="auto"/>
              <w:rPr>
                <w:rFonts w:ascii="Calibri" w:hAnsi="Calibri" w:eastAsia="Calibri" w:cs="Calibri"/>
              </w:rPr>
            </w:pPr>
            <w:hyperlink r:id="rId59">
              <w:r w:rsidRPr="14AF2613" w:rsidR="14AF2613">
                <w:rPr>
                  <w:rStyle w:val="Hyperlink"/>
                  <w:rFonts w:ascii="Calibri" w:hAnsi="Calibri" w:eastAsia="Calibri" w:cs="Calibri"/>
                </w:rPr>
                <w:t>Atlantic: Alone in the Dark in the Bay Area (2019)</w:t>
              </w:r>
            </w:hyperlink>
          </w:p>
          <w:p w:rsidR="14AF2613" w:rsidP="14AF2613" w:rsidRDefault="14AF2613" w14:paraId="632B687D" w14:textId="5E988C77">
            <w:pPr>
              <w:spacing w:line="259" w:lineRule="auto"/>
              <w:rPr>
                <w:rFonts w:ascii="Calibri" w:hAnsi="Calibri" w:eastAsia="Calibri" w:cs="Calibri"/>
              </w:rPr>
            </w:pPr>
          </w:p>
          <w:p w:rsidR="54017F1F" w:rsidP="54017F1F" w:rsidRDefault="000C740B" w14:paraId="41B7E773" w14:textId="2081260A">
            <w:pPr>
              <w:spacing w:line="259" w:lineRule="auto"/>
              <w:rPr>
                <w:rFonts w:ascii="Calibri" w:hAnsi="Calibri" w:eastAsia="Calibri" w:cs="Calibri"/>
              </w:rPr>
            </w:pPr>
            <w:hyperlink r:id="rId60">
              <w:r w:rsidRPr="54017F1F" w:rsidR="54017F1F">
                <w:rPr>
                  <w:rStyle w:val="Hyperlink"/>
                  <w:rFonts w:ascii="Calibri" w:hAnsi="Calibri" w:eastAsia="Calibri" w:cs="Calibri"/>
                </w:rPr>
                <w:t>Vox: The radical reform necessary to prepare California’s power system for the 21st century (2019)</w:t>
              </w:r>
            </w:hyperlink>
          </w:p>
          <w:p w:rsidR="54017F1F" w:rsidP="54017F1F" w:rsidRDefault="54017F1F" w14:paraId="2B3E006D" w14:textId="4F521707">
            <w:pPr>
              <w:spacing w:line="259" w:lineRule="auto"/>
              <w:rPr>
                <w:rFonts w:ascii="Calibri" w:hAnsi="Calibri" w:eastAsia="Calibri" w:cs="Calibri"/>
                <w:b/>
                <w:bCs/>
              </w:rPr>
            </w:pPr>
          </w:p>
        </w:tc>
      </w:tr>
      <w:tr w:rsidR="009C50ED" w:rsidTr="1B678DBA" w14:paraId="65759F6E" w14:textId="77777777">
        <w:tc>
          <w:tcPr>
            <w:tcW w:w="1455" w:type="dxa"/>
            <w:tcMar/>
          </w:tcPr>
          <w:p w:rsidRPr="14503149" w:rsidR="009C50ED" w:rsidP="14503149" w:rsidRDefault="009C50ED" w14:paraId="4D00F7BC" w14:textId="59BBDB3F">
            <w:pPr>
              <w:rPr>
                <w:rFonts w:ascii="Calibri" w:hAnsi="Calibri" w:eastAsia="Calibri" w:cs="Calibri"/>
              </w:rPr>
            </w:pPr>
            <w:r>
              <w:rPr>
                <w:rFonts w:ascii="Calibri" w:hAnsi="Calibri" w:eastAsia="Calibri" w:cs="Calibri"/>
              </w:rPr>
              <w:t>9/2</w:t>
            </w:r>
            <w:r w:rsidR="00DF04D2">
              <w:rPr>
                <w:rFonts w:ascii="Calibri" w:hAnsi="Calibri" w:eastAsia="Calibri" w:cs="Calibri"/>
              </w:rPr>
              <w:t>5</w:t>
            </w:r>
          </w:p>
        </w:tc>
        <w:tc>
          <w:tcPr>
            <w:tcW w:w="602" w:type="dxa"/>
            <w:tcMar/>
          </w:tcPr>
          <w:p w:rsidRPr="14503149" w:rsidR="009C50ED" w:rsidP="14503149" w:rsidRDefault="00DF04D2" w14:paraId="392CBE84" w14:textId="4D9C0D06">
            <w:pPr>
              <w:rPr>
                <w:rFonts w:ascii="Calibri" w:hAnsi="Calibri" w:eastAsia="Calibri" w:cs="Calibri"/>
              </w:rPr>
            </w:pPr>
            <w:r>
              <w:rPr>
                <w:rFonts w:ascii="Calibri" w:hAnsi="Calibri" w:eastAsia="Calibri" w:cs="Calibri"/>
              </w:rPr>
              <w:t>8</w:t>
            </w:r>
          </w:p>
        </w:tc>
        <w:tc>
          <w:tcPr>
            <w:tcW w:w="1723" w:type="dxa"/>
            <w:tcMar/>
          </w:tcPr>
          <w:p w:rsidRPr="14503149" w:rsidR="009C50ED" w:rsidP="14503149" w:rsidRDefault="009C50ED" w14:paraId="049591EB" w14:textId="260937E2">
            <w:pPr>
              <w:rPr>
                <w:rFonts w:ascii="Calibri" w:hAnsi="Calibri" w:eastAsia="Calibri" w:cs="Calibri"/>
              </w:rPr>
            </w:pPr>
            <w:r>
              <w:rPr>
                <w:rFonts w:ascii="Calibri" w:hAnsi="Calibri" w:eastAsia="Calibri" w:cs="Calibri"/>
              </w:rPr>
              <w:t>Policy Analysis Framework</w:t>
            </w:r>
          </w:p>
        </w:tc>
        <w:tc>
          <w:tcPr>
            <w:tcW w:w="5460" w:type="dxa"/>
            <w:tcMar/>
          </w:tcPr>
          <w:p w:rsidRPr="009C50ED" w:rsidR="009C50ED" w:rsidP="009C50ED" w:rsidRDefault="2101FB0D" w14:paraId="790B8E2E" w14:textId="2428F2CD">
            <w:pPr>
              <w:rPr>
                <w:rFonts w:ascii="Calibri" w:hAnsi="Calibri" w:eastAsia="Calibri" w:cs="Calibri"/>
              </w:rPr>
            </w:pPr>
            <w:r w:rsidRPr="2101FB0D">
              <w:rPr>
                <w:rFonts w:ascii="Calibri" w:hAnsi="Calibri" w:eastAsia="Calibri" w:cs="Calibri"/>
              </w:rPr>
              <w:t>Intro to Policy Analysis (including policy analysis assignment)</w:t>
            </w:r>
          </w:p>
        </w:tc>
        <w:tc>
          <w:tcPr>
            <w:tcW w:w="4800" w:type="dxa"/>
            <w:tcMar/>
          </w:tcPr>
          <w:p w:rsidR="009C50ED" w:rsidP="009C50ED" w:rsidRDefault="009C50ED" w14:paraId="4AB1A2C1" w14:textId="77777777">
            <w:pPr>
              <w:spacing w:line="259" w:lineRule="auto"/>
              <w:rPr>
                <w:rFonts w:ascii="Calibri" w:hAnsi="Calibri" w:eastAsia="Calibri" w:cs="Calibri"/>
                <w:b/>
                <w:bCs/>
              </w:rPr>
            </w:pPr>
            <w:r w:rsidRPr="14503149">
              <w:rPr>
                <w:rFonts w:ascii="Calibri" w:hAnsi="Calibri" w:eastAsia="Calibri" w:cs="Calibri"/>
                <w:b/>
                <w:bCs/>
              </w:rPr>
              <w:t>Required Readings:</w:t>
            </w:r>
          </w:p>
          <w:p w:rsidR="009C50ED" w:rsidP="009C50ED" w:rsidRDefault="009C50ED" w14:paraId="1BBDB529" w14:textId="77777777">
            <w:pPr>
              <w:spacing w:line="259" w:lineRule="auto"/>
              <w:rPr>
                <w:rFonts w:ascii="Calibri" w:hAnsi="Calibri" w:eastAsia="Calibri" w:cs="Calibri"/>
              </w:rPr>
            </w:pPr>
            <w:r w:rsidRPr="14503149">
              <w:rPr>
                <w:rFonts w:ascii="Calibri" w:hAnsi="Calibri" w:eastAsia="Calibri" w:cs="Calibri"/>
              </w:rPr>
              <w:t xml:space="preserve">Weimer &amp; Vining, </w:t>
            </w:r>
            <w:r w:rsidRPr="14503149">
              <w:rPr>
                <w:rFonts w:ascii="Calibri" w:hAnsi="Calibri" w:eastAsia="Calibri" w:cs="Calibri"/>
                <w:i/>
                <w:iCs/>
              </w:rPr>
              <w:t>Policy Analysis: Concepts and Practice</w:t>
            </w:r>
            <w:r w:rsidRPr="14503149">
              <w:rPr>
                <w:rFonts w:ascii="Calibri" w:hAnsi="Calibri" w:eastAsia="Calibri" w:cs="Calibri"/>
              </w:rPr>
              <w:t xml:space="preserve"> Ch. 1&amp;2 (available in full at library.duke.edu)</w:t>
            </w:r>
          </w:p>
          <w:p w:rsidR="009C50ED" w:rsidP="009C50ED" w:rsidRDefault="009C50ED" w14:paraId="57DBA0B6" w14:textId="77777777">
            <w:pPr>
              <w:spacing w:line="259" w:lineRule="auto"/>
              <w:rPr>
                <w:rFonts w:ascii="Calibri" w:hAnsi="Calibri" w:eastAsia="Calibri" w:cs="Calibri"/>
              </w:rPr>
            </w:pPr>
          </w:p>
          <w:p w:rsidRPr="14503149" w:rsidR="009C50ED" w:rsidP="009C50ED" w:rsidRDefault="000C740B" w14:paraId="4B5A6230" w14:textId="1FB15683">
            <w:pPr>
              <w:rPr>
                <w:rFonts w:ascii="Calibri" w:hAnsi="Calibri" w:eastAsia="Calibri" w:cs="Calibri"/>
                <w:b/>
                <w:bCs/>
              </w:rPr>
            </w:pPr>
            <w:hyperlink r:id="rId61">
              <w:r w:rsidRPr="14503149" w:rsidR="009C50ED">
                <w:rPr>
                  <w:rStyle w:val="Hyperlink"/>
                  <w:rFonts w:ascii="Calibri" w:hAnsi="Calibri" w:eastAsia="Calibri" w:cs="Calibri"/>
                </w:rPr>
                <w:t>MIT Comm Lab, “Policy Memo”</w:t>
              </w:r>
            </w:hyperlink>
          </w:p>
        </w:tc>
      </w:tr>
      <w:tr w:rsidR="00DF04D2" w:rsidTr="1B678DBA" w14:paraId="7DCBDFD0" w14:textId="77777777">
        <w:tc>
          <w:tcPr>
            <w:tcW w:w="1455" w:type="dxa"/>
            <w:tcMar/>
          </w:tcPr>
          <w:p w:rsidR="00DF04D2" w:rsidP="004C0D5B" w:rsidRDefault="00DF04D2" w14:paraId="5DFD77DF" w14:textId="38C3CC2D">
            <w:pPr>
              <w:rPr>
                <w:rFonts w:ascii="Calibri" w:hAnsi="Calibri" w:eastAsia="Calibri" w:cs="Calibri"/>
              </w:rPr>
            </w:pPr>
            <w:r>
              <w:rPr>
                <w:rFonts w:ascii="Calibri" w:hAnsi="Calibri" w:eastAsia="Calibri" w:cs="Calibri"/>
              </w:rPr>
              <w:t>9/27</w:t>
            </w:r>
          </w:p>
        </w:tc>
        <w:tc>
          <w:tcPr>
            <w:tcW w:w="602" w:type="dxa"/>
            <w:tcMar/>
          </w:tcPr>
          <w:p w:rsidRPr="7B62FCE7" w:rsidR="00DF04D2" w:rsidP="004C0D5B" w:rsidRDefault="00DF04D2" w14:paraId="5FEC8458" w14:textId="4A7CBF0D">
            <w:pPr>
              <w:rPr>
                <w:rFonts w:ascii="Calibri" w:hAnsi="Calibri" w:eastAsia="Calibri" w:cs="Calibri"/>
              </w:rPr>
            </w:pPr>
            <w:r>
              <w:rPr>
                <w:rFonts w:ascii="Calibri" w:hAnsi="Calibri" w:eastAsia="Calibri" w:cs="Calibri"/>
              </w:rPr>
              <w:t>9</w:t>
            </w:r>
          </w:p>
        </w:tc>
        <w:tc>
          <w:tcPr>
            <w:tcW w:w="1723" w:type="dxa"/>
            <w:tcMar/>
          </w:tcPr>
          <w:p w:rsidRPr="2101FB0D" w:rsidR="00DF04D2" w:rsidP="004C0D5B" w:rsidRDefault="00DF04D2" w14:paraId="0F9E181C" w14:textId="7752A012">
            <w:pPr>
              <w:rPr>
                <w:rFonts w:ascii="Calibri" w:hAnsi="Calibri" w:eastAsia="Calibri" w:cs="Calibri"/>
              </w:rPr>
            </w:pPr>
            <w:r>
              <w:rPr>
                <w:rFonts w:ascii="Calibri" w:hAnsi="Calibri" w:eastAsia="Calibri" w:cs="Calibri"/>
              </w:rPr>
              <w:t>In-class assessment</w:t>
            </w:r>
          </w:p>
        </w:tc>
        <w:tc>
          <w:tcPr>
            <w:tcW w:w="5460" w:type="dxa"/>
            <w:tcMar/>
          </w:tcPr>
          <w:p w:rsidR="00DF04D2" w:rsidP="00566DA0" w:rsidRDefault="00DF04D2" w14:paraId="3F0FB27A" w14:textId="77777777">
            <w:pPr>
              <w:rPr>
                <w:rFonts w:ascii="Calibri" w:hAnsi="Calibri" w:eastAsia="Calibri" w:cs="Calibri"/>
              </w:rPr>
            </w:pPr>
          </w:p>
        </w:tc>
        <w:tc>
          <w:tcPr>
            <w:tcW w:w="4800" w:type="dxa"/>
            <w:tcMar/>
          </w:tcPr>
          <w:p w:rsidR="00DF04D2" w:rsidP="004C0D5B" w:rsidRDefault="00DF04D2" w14:paraId="583ED706" w14:textId="77777777">
            <w:pPr>
              <w:rPr>
                <w:rFonts w:ascii="Calibri" w:hAnsi="Calibri" w:eastAsia="Calibri" w:cs="Calibri"/>
                <w:color w:val="FF0000"/>
              </w:rPr>
            </w:pPr>
          </w:p>
        </w:tc>
      </w:tr>
      <w:tr w:rsidR="004C0D5B" w:rsidTr="1B678DBA" w14:paraId="3E1E22D1" w14:textId="77777777">
        <w:tc>
          <w:tcPr>
            <w:tcW w:w="1455" w:type="dxa"/>
            <w:tcMar/>
          </w:tcPr>
          <w:p w:rsidR="004C0D5B" w:rsidP="004C0D5B" w:rsidRDefault="004C0D5B" w14:paraId="2AF8DBE7" w14:textId="78ACA66A">
            <w:pPr>
              <w:spacing w:line="259" w:lineRule="auto"/>
              <w:rPr>
                <w:rFonts w:ascii="Calibri" w:hAnsi="Calibri" w:eastAsia="Calibri" w:cs="Calibri"/>
              </w:rPr>
            </w:pPr>
            <w:r>
              <w:rPr>
                <w:rFonts w:ascii="Calibri" w:hAnsi="Calibri" w:eastAsia="Calibri" w:cs="Calibri"/>
              </w:rPr>
              <w:t>10/</w:t>
            </w:r>
            <w:r w:rsidR="009C50ED">
              <w:rPr>
                <w:rFonts w:ascii="Calibri" w:hAnsi="Calibri" w:eastAsia="Calibri" w:cs="Calibri"/>
              </w:rPr>
              <w:t>2</w:t>
            </w:r>
          </w:p>
        </w:tc>
        <w:tc>
          <w:tcPr>
            <w:tcW w:w="602" w:type="dxa"/>
            <w:tcMar/>
          </w:tcPr>
          <w:p w:rsidR="004C0D5B" w:rsidP="004C0D5B" w:rsidRDefault="004C0D5B" w14:paraId="5203BEEF" w14:textId="095CF013">
            <w:pPr>
              <w:spacing w:line="259" w:lineRule="auto"/>
              <w:rPr>
                <w:rFonts w:ascii="Calibri" w:hAnsi="Calibri" w:eastAsia="Calibri" w:cs="Calibri"/>
              </w:rPr>
            </w:pPr>
            <w:r w:rsidRPr="7B62FCE7">
              <w:rPr>
                <w:rFonts w:ascii="Calibri" w:hAnsi="Calibri" w:eastAsia="Calibri" w:cs="Calibri"/>
              </w:rPr>
              <w:t>1</w:t>
            </w:r>
            <w:r w:rsidR="00566DA0">
              <w:rPr>
                <w:rFonts w:ascii="Calibri" w:hAnsi="Calibri" w:eastAsia="Calibri" w:cs="Calibri"/>
              </w:rPr>
              <w:t>0</w:t>
            </w:r>
          </w:p>
        </w:tc>
        <w:tc>
          <w:tcPr>
            <w:tcW w:w="1723" w:type="dxa"/>
            <w:tcMar/>
          </w:tcPr>
          <w:p w:rsidR="004C0D5B" w:rsidP="004C0D5B" w:rsidRDefault="00DF04D2" w14:paraId="20D64EB3" w14:textId="436AD784">
            <w:pPr>
              <w:spacing w:line="259" w:lineRule="auto"/>
              <w:rPr>
                <w:rFonts w:ascii="Calibri" w:hAnsi="Calibri" w:eastAsia="Calibri" w:cs="Calibri"/>
              </w:rPr>
            </w:pPr>
            <w:r>
              <w:rPr>
                <w:rFonts w:ascii="Calibri" w:hAnsi="Calibri" w:eastAsia="Calibri" w:cs="Calibri"/>
              </w:rPr>
              <w:t>On transitions</w:t>
            </w:r>
          </w:p>
        </w:tc>
        <w:tc>
          <w:tcPr>
            <w:tcW w:w="5460" w:type="dxa"/>
            <w:tcMar/>
          </w:tcPr>
          <w:p w:rsidR="004C0D5B" w:rsidP="00566DA0" w:rsidRDefault="00566DA0" w14:paraId="36D6B6B6" w14:textId="7FA0D685">
            <w:pPr>
              <w:rPr>
                <w:rFonts w:ascii="Calibri" w:hAnsi="Calibri" w:eastAsia="Calibri" w:cs="Calibri"/>
              </w:rPr>
            </w:pPr>
            <w:r>
              <w:rPr>
                <w:rFonts w:ascii="Calibri" w:hAnsi="Calibri" w:eastAsia="Calibri" w:cs="Calibri"/>
              </w:rPr>
              <w:t>Prior transitions—what it means to be in an energy transition</w:t>
            </w:r>
          </w:p>
        </w:tc>
        <w:tc>
          <w:tcPr>
            <w:tcW w:w="4800" w:type="dxa"/>
            <w:tcMar/>
          </w:tcPr>
          <w:p w:rsidR="004C0D5B" w:rsidP="004C0D5B" w:rsidRDefault="00DF04D2" w14:paraId="1E5B0ECF" w14:textId="78B381FC">
            <w:pPr>
              <w:spacing w:line="259" w:lineRule="auto"/>
              <w:rPr>
                <w:rFonts w:ascii="Calibri" w:hAnsi="Calibri" w:eastAsia="Calibri" w:cs="Calibri"/>
                <w:b/>
              </w:rPr>
            </w:pPr>
            <w:r>
              <w:rPr>
                <w:rFonts w:ascii="Calibri" w:hAnsi="Calibri" w:eastAsia="Calibri" w:cs="Calibri"/>
                <w:b/>
              </w:rPr>
              <w:t>Required Readings:</w:t>
            </w:r>
          </w:p>
          <w:p w:rsidR="00DF04D2" w:rsidP="00DF04D2" w:rsidRDefault="00DF04D2" w14:paraId="2D898E87" w14:textId="77777777">
            <w:pPr>
              <w:spacing w:before="100" w:beforeAutospacing="1" w:after="100" w:afterAutospacing="1"/>
            </w:pPr>
            <w:r>
              <w:t>_</w:t>
            </w:r>
            <w:proofErr w:type="spellStart"/>
            <w:r>
              <w:t>Smil</w:t>
            </w:r>
            <w:proofErr w:type="spellEnd"/>
            <w:r>
              <w:t xml:space="preserve">_, introduction through Chapter 4.  Focus on </w:t>
            </w:r>
            <w:r>
              <w:br/>
            </w:r>
            <w:r>
              <w:br/>
            </w:r>
            <w:r>
              <w:t>p13-18 (alien probe thought experiment)</w:t>
            </w:r>
            <w:r>
              <w:br/>
            </w:r>
            <w:r>
              <w:t>p48-51 (mechanization of agriculture)</w:t>
            </w:r>
            <w:r>
              <w:br/>
            </w:r>
            <w:r>
              <w:t>p55-62 (five tablespoons of diesel per out of season tomato)  </w:t>
            </w:r>
            <w:r>
              <w:br/>
            </w:r>
            <w:r>
              <w:br/>
            </w:r>
            <w:r>
              <w:t>Tesla Master Plan Part 3:</w:t>
            </w:r>
          </w:p>
          <w:p w:rsidRPr="00DF04D2" w:rsidR="00DF04D2" w:rsidP="00DF04D2" w:rsidRDefault="00DF04D2" w14:paraId="198EAADE" w14:textId="28F34D6E">
            <w:pPr>
              <w:spacing w:line="259" w:lineRule="auto"/>
              <w:rPr>
                <w:rFonts w:ascii="Calibri" w:hAnsi="Calibri" w:eastAsia="Calibri" w:cs="Calibri"/>
                <w:b/>
              </w:rPr>
            </w:pPr>
            <w:hyperlink w:history="1" r:id="rId62">
              <w:r w:rsidRPr="00F4418C">
                <w:rPr>
                  <w:rStyle w:val="Hyperlink"/>
                </w:rPr>
                <w:t>https://www.tesla.com/ns_videos/Tesla-Master-Plan-Part-3.pdf</w:t>
              </w:r>
            </w:hyperlink>
          </w:p>
          <w:p w:rsidR="004C0D5B" w:rsidP="004C0D5B" w:rsidRDefault="004C0D5B" w14:paraId="6F54DBCD" w14:textId="3F95DE99">
            <w:pPr>
              <w:spacing w:line="259" w:lineRule="auto"/>
              <w:rPr>
                <w:rFonts w:ascii="Calibri" w:hAnsi="Calibri" w:eastAsia="Calibri" w:cs="Calibri"/>
                <w:color w:val="FF0000"/>
              </w:rPr>
            </w:pPr>
          </w:p>
        </w:tc>
      </w:tr>
      <w:tr w:rsidR="00566DA0" w:rsidTr="1B678DBA" w14:paraId="2D921119" w14:textId="77777777">
        <w:tc>
          <w:tcPr>
            <w:tcW w:w="1455" w:type="dxa"/>
            <w:tcMar/>
          </w:tcPr>
          <w:p w:rsidRPr="05841C24" w:rsidR="00566DA0" w:rsidP="05841C24" w:rsidRDefault="00566DA0" w14:paraId="50229E19" w14:textId="5771377E">
            <w:pPr>
              <w:rPr>
                <w:rFonts w:ascii="Calibri" w:hAnsi="Calibri" w:eastAsia="Calibri" w:cs="Calibri"/>
              </w:rPr>
            </w:pPr>
            <w:r>
              <w:rPr>
                <w:rFonts w:ascii="Calibri" w:hAnsi="Calibri" w:eastAsia="Calibri" w:cs="Calibri"/>
              </w:rPr>
              <w:t>10/4</w:t>
            </w:r>
          </w:p>
        </w:tc>
        <w:tc>
          <w:tcPr>
            <w:tcW w:w="602" w:type="dxa"/>
            <w:tcMar/>
          </w:tcPr>
          <w:p w:rsidRPr="05841C24" w:rsidR="00566DA0" w:rsidP="004C0D5B" w:rsidRDefault="00566DA0" w14:paraId="5B1811F4" w14:textId="758A0D10">
            <w:pPr>
              <w:rPr>
                <w:rFonts w:ascii="Calibri" w:hAnsi="Calibri" w:eastAsia="Calibri" w:cs="Calibri"/>
              </w:rPr>
            </w:pPr>
            <w:r>
              <w:rPr>
                <w:rFonts w:ascii="Calibri" w:hAnsi="Calibri" w:eastAsia="Calibri" w:cs="Calibri"/>
              </w:rPr>
              <w:t>11</w:t>
            </w:r>
          </w:p>
        </w:tc>
        <w:tc>
          <w:tcPr>
            <w:tcW w:w="1723" w:type="dxa"/>
            <w:tcMar/>
          </w:tcPr>
          <w:p w:rsidRPr="27D68BCD" w:rsidR="00566DA0" w:rsidP="004C0D5B" w:rsidRDefault="00DF04D2" w14:paraId="4575948F" w14:textId="5640DD06">
            <w:pPr>
              <w:rPr>
                <w:rFonts w:ascii="Calibri" w:hAnsi="Calibri" w:eastAsia="Calibri" w:cs="Calibri"/>
              </w:rPr>
            </w:pPr>
            <w:r>
              <w:rPr>
                <w:rFonts w:ascii="Calibri" w:hAnsi="Calibri" w:eastAsia="Calibri" w:cs="Calibri"/>
              </w:rPr>
              <w:t>On transitions</w:t>
            </w:r>
          </w:p>
        </w:tc>
        <w:tc>
          <w:tcPr>
            <w:tcW w:w="5460" w:type="dxa"/>
            <w:tcMar/>
          </w:tcPr>
          <w:p w:rsidRPr="00566DA0" w:rsidR="00566DA0" w:rsidP="004C0D5B" w:rsidRDefault="00566DA0" w14:paraId="4AD10066" w14:textId="21FC70E6">
            <w:pPr>
              <w:rPr>
                <w:rFonts w:ascii="Calibri" w:hAnsi="Calibri" w:eastAsia="Calibri" w:cs="Calibri"/>
                <w:bCs/>
              </w:rPr>
            </w:pPr>
            <w:r>
              <w:rPr>
                <w:rFonts w:ascii="Calibri" w:hAnsi="Calibri" w:eastAsia="Calibri" w:cs="Calibri"/>
                <w:bCs/>
              </w:rPr>
              <w:t>Everything builds on everything else—technology, regulations—nothing’s new</w:t>
            </w:r>
          </w:p>
        </w:tc>
        <w:tc>
          <w:tcPr>
            <w:tcW w:w="4800" w:type="dxa"/>
            <w:tcMar/>
          </w:tcPr>
          <w:p w:rsidR="00566DA0" w:rsidP="004C0D5B" w:rsidRDefault="00DF04D2" w14:paraId="5BC91F7F" w14:textId="77777777">
            <w:pPr>
              <w:rPr>
                <w:rFonts w:ascii="Calibri" w:hAnsi="Calibri" w:eastAsia="Calibri" w:cs="Calibri"/>
                <w:b/>
                <w:bCs/>
              </w:rPr>
            </w:pPr>
            <w:r w:rsidRPr="00DF04D2">
              <w:rPr>
                <w:rFonts w:ascii="Calibri" w:hAnsi="Calibri" w:eastAsia="Calibri" w:cs="Calibri"/>
                <w:b/>
                <w:bCs/>
              </w:rPr>
              <w:t>Required Readings:</w:t>
            </w:r>
          </w:p>
          <w:p w:rsidRPr="00DF04D2" w:rsidR="00DF04D2" w:rsidP="004C0D5B" w:rsidRDefault="00DF04D2" w14:paraId="4F0929B6" w14:textId="72F913AD">
            <w:pPr>
              <w:rPr>
                <w:rFonts w:ascii="Calibri" w:hAnsi="Calibri" w:eastAsia="Calibri" w:cs="Calibri"/>
                <w:bCs/>
              </w:rPr>
            </w:pPr>
            <w:r>
              <w:rPr>
                <w:rFonts w:ascii="Calibri" w:hAnsi="Calibri" w:eastAsia="Calibri" w:cs="Calibri"/>
                <w:bCs/>
              </w:rPr>
              <w:t xml:space="preserve">Excerpt from </w:t>
            </w:r>
            <w:r>
              <w:rPr>
                <w:rFonts w:ascii="Calibri" w:hAnsi="Calibri" w:eastAsia="Calibri" w:cs="Calibri"/>
                <w:bCs/>
                <w:i/>
              </w:rPr>
              <w:t>Scale</w:t>
            </w:r>
            <w:r>
              <w:rPr>
                <w:rFonts w:ascii="Calibri" w:hAnsi="Calibri" w:eastAsia="Calibri" w:cs="Calibri"/>
                <w:bCs/>
              </w:rPr>
              <w:t>, Geoffrey West (2018). See Sakai Resources</w:t>
            </w:r>
          </w:p>
        </w:tc>
      </w:tr>
      <w:tr w:rsidR="005B55DE" w:rsidTr="1B678DBA" w14:paraId="288177B3" w14:textId="77777777">
        <w:tc>
          <w:tcPr>
            <w:tcW w:w="1455" w:type="dxa"/>
            <w:tcMar/>
          </w:tcPr>
          <w:p w:rsidRPr="05841C24" w:rsidR="005B55DE" w:rsidP="05841C24" w:rsidRDefault="005B55DE" w14:paraId="7B47F5F2" w14:textId="0261A032">
            <w:pPr>
              <w:rPr>
                <w:rFonts w:ascii="Calibri" w:hAnsi="Calibri" w:eastAsia="Calibri" w:cs="Calibri"/>
              </w:rPr>
            </w:pPr>
            <w:r>
              <w:rPr>
                <w:rFonts w:ascii="Calibri" w:hAnsi="Calibri" w:eastAsia="Calibri" w:cs="Calibri"/>
              </w:rPr>
              <w:t>10/9</w:t>
            </w:r>
          </w:p>
        </w:tc>
        <w:tc>
          <w:tcPr>
            <w:tcW w:w="602" w:type="dxa"/>
            <w:tcMar/>
          </w:tcPr>
          <w:p w:rsidRPr="05841C24" w:rsidR="005B55DE" w:rsidP="004C0D5B" w:rsidRDefault="005B55DE" w14:paraId="12B33CCD" w14:textId="422BD664">
            <w:pPr>
              <w:rPr>
                <w:rFonts w:ascii="Calibri" w:hAnsi="Calibri" w:eastAsia="Calibri" w:cs="Calibri"/>
              </w:rPr>
            </w:pPr>
            <w:r>
              <w:rPr>
                <w:rFonts w:ascii="Calibri" w:hAnsi="Calibri" w:eastAsia="Calibri" w:cs="Calibri"/>
              </w:rPr>
              <w:t>12</w:t>
            </w:r>
          </w:p>
        </w:tc>
        <w:tc>
          <w:tcPr>
            <w:tcW w:w="1723" w:type="dxa"/>
            <w:tcMar/>
          </w:tcPr>
          <w:p w:rsidRPr="27D68BCD" w:rsidR="005B55DE" w:rsidP="004C0D5B" w:rsidRDefault="00DF04D2" w14:paraId="01304FEE" w14:textId="5524AC25">
            <w:pPr>
              <w:rPr>
                <w:rFonts w:ascii="Calibri" w:hAnsi="Calibri" w:eastAsia="Calibri" w:cs="Calibri"/>
              </w:rPr>
            </w:pPr>
            <w:r>
              <w:rPr>
                <w:rFonts w:ascii="Calibri" w:hAnsi="Calibri" w:eastAsia="Calibri" w:cs="Calibri"/>
              </w:rPr>
              <w:t>On transitions</w:t>
            </w:r>
          </w:p>
        </w:tc>
        <w:tc>
          <w:tcPr>
            <w:tcW w:w="5460" w:type="dxa"/>
            <w:tcMar/>
          </w:tcPr>
          <w:p w:rsidRPr="27D68BCD" w:rsidR="005B55DE" w:rsidP="004C0D5B" w:rsidRDefault="005B55DE" w14:paraId="35770D91" w14:textId="27A9F29C">
            <w:pPr>
              <w:rPr>
                <w:rFonts w:ascii="Calibri" w:hAnsi="Calibri" w:eastAsia="Calibri" w:cs="Calibri"/>
                <w:b/>
                <w:bCs/>
              </w:rPr>
            </w:pPr>
            <w:r w:rsidRPr="005B55DE">
              <w:rPr>
                <w:rFonts w:ascii="Calibri" w:hAnsi="Calibri" w:eastAsia="Calibri" w:cs="Calibri"/>
                <w:bCs/>
              </w:rPr>
              <w:t>Constraints–transmission, permitting reform, fossil lobby, physical infrastructure</w:t>
            </w:r>
          </w:p>
        </w:tc>
        <w:tc>
          <w:tcPr>
            <w:tcW w:w="4800" w:type="dxa"/>
            <w:tcMar/>
          </w:tcPr>
          <w:p w:rsidR="005B55DE" w:rsidP="004C0D5B" w:rsidRDefault="00DF04D2" w14:paraId="0E449067" w14:textId="77777777">
            <w:pPr>
              <w:rPr>
                <w:rFonts w:ascii="Calibri" w:hAnsi="Calibri" w:eastAsia="Calibri" w:cs="Calibri"/>
                <w:b/>
                <w:bCs/>
              </w:rPr>
            </w:pPr>
            <w:r w:rsidRPr="00DF04D2">
              <w:rPr>
                <w:rFonts w:ascii="Calibri" w:hAnsi="Calibri" w:eastAsia="Calibri" w:cs="Calibri"/>
                <w:b/>
                <w:bCs/>
              </w:rPr>
              <w:t>Required Listening:</w:t>
            </w:r>
          </w:p>
          <w:p w:rsidRPr="00DF04D2" w:rsidR="00DF04D2" w:rsidP="004C0D5B" w:rsidRDefault="000C740B" w14:paraId="33503EAE" w14:textId="294DC055">
            <w:pPr>
              <w:rPr>
                <w:rFonts w:ascii="Calibri" w:hAnsi="Calibri" w:eastAsia="Calibri" w:cs="Calibri"/>
                <w:b/>
                <w:bCs/>
              </w:rPr>
            </w:pPr>
            <w:hyperlink w:history="1" w:anchor="details" r:id="rId63">
              <w:r>
                <w:rPr>
                  <w:rStyle w:val="Hyperlink"/>
                </w:rPr>
                <w:t>What's the deal with interconnection queues? (</w:t>
              </w:r>
              <w:proofErr w:type="spellStart"/>
              <w:r>
                <w:rPr>
                  <w:rStyle w:val="Hyperlink"/>
                </w:rPr>
                <w:t>volts.wtf</w:t>
              </w:r>
              <w:proofErr w:type="spellEnd"/>
              <w:r>
                <w:rPr>
                  <w:rStyle w:val="Hyperlink"/>
                </w:rPr>
                <w:t>)</w:t>
              </w:r>
            </w:hyperlink>
          </w:p>
        </w:tc>
      </w:tr>
      <w:tr w:rsidR="005B55DE" w:rsidTr="1B678DBA" w14:paraId="7C013338" w14:textId="77777777">
        <w:tc>
          <w:tcPr>
            <w:tcW w:w="1455" w:type="dxa"/>
            <w:tcMar/>
          </w:tcPr>
          <w:p w:rsidRPr="3B6CE770" w:rsidR="005B55DE" w:rsidP="005B55DE" w:rsidRDefault="005B55DE" w14:paraId="5F7CD92B" w14:textId="2209CE0A">
            <w:pPr>
              <w:rPr>
                <w:rFonts w:ascii="Calibri" w:hAnsi="Calibri" w:eastAsia="Calibri" w:cs="Calibri"/>
              </w:rPr>
            </w:pPr>
            <w:r>
              <w:rPr>
                <w:rFonts w:ascii="Calibri" w:hAnsi="Calibri" w:eastAsia="Calibri" w:cs="Calibri"/>
              </w:rPr>
              <w:t>10/11</w:t>
            </w:r>
          </w:p>
        </w:tc>
        <w:tc>
          <w:tcPr>
            <w:tcW w:w="602" w:type="dxa"/>
            <w:tcMar/>
          </w:tcPr>
          <w:p w:rsidR="005B55DE" w:rsidP="005B55DE" w:rsidRDefault="005B55DE" w14:paraId="53A433F1" w14:textId="34A27CB0">
            <w:pPr>
              <w:rPr>
                <w:rFonts w:ascii="Calibri" w:hAnsi="Calibri" w:eastAsia="Calibri" w:cs="Calibri"/>
              </w:rPr>
            </w:pPr>
            <w:r>
              <w:rPr>
                <w:rFonts w:ascii="Calibri" w:hAnsi="Calibri" w:eastAsia="Calibri" w:cs="Calibri"/>
              </w:rPr>
              <w:t>13</w:t>
            </w:r>
          </w:p>
        </w:tc>
        <w:tc>
          <w:tcPr>
            <w:tcW w:w="1723" w:type="dxa"/>
            <w:tcMar/>
          </w:tcPr>
          <w:p w:rsidR="005B55DE" w:rsidP="005B55DE" w:rsidRDefault="005B55DE" w14:paraId="15F38523" w14:textId="77777777">
            <w:pPr>
              <w:spacing w:line="259" w:lineRule="auto"/>
              <w:rPr>
                <w:rFonts w:ascii="Calibri" w:hAnsi="Calibri" w:eastAsia="Calibri" w:cs="Calibri"/>
              </w:rPr>
            </w:pPr>
            <w:r w:rsidRPr="27D68BCD">
              <w:rPr>
                <w:rFonts w:ascii="Calibri" w:hAnsi="Calibri" w:eastAsia="Calibri" w:cs="Calibri"/>
              </w:rPr>
              <w:t>“Big” Policy Approaches and Potential Conflicts with Existing Environmental Laws</w:t>
            </w:r>
          </w:p>
          <w:p w:rsidRPr="09C43883" w:rsidR="005B55DE" w:rsidP="005B55DE" w:rsidRDefault="005B55DE" w14:paraId="5D6995EA" w14:textId="77777777">
            <w:pPr>
              <w:rPr>
                <w:rFonts w:ascii="Calibri" w:hAnsi="Calibri" w:eastAsia="Calibri" w:cs="Calibri"/>
              </w:rPr>
            </w:pPr>
          </w:p>
        </w:tc>
        <w:tc>
          <w:tcPr>
            <w:tcW w:w="5460" w:type="dxa"/>
            <w:tcMar/>
          </w:tcPr>
          <w:p w:rsidR="005B55DE" w:rsidP="005B55DE" w:rsidRDefault="005B55DE" w14:paraId="05F6F105" w14:textId="77777777">
            <w:pPr>
              <w:pStyle w:val="ListParagraph"/>
              <w:numPr>
                <w:ilvl w:val="0"/>
                <w:numId w:val="19"/>
              </w:numPr>
              <w:spacing w:after="160" w:line="259" w:lineRule="auto"/>
              <w:rPr>
                <w:rFonts w:eastAsiaTheme="minorEastAsia"/>
              </w:rPr>
            </w:pPr>
            <w:r w:rsidRPr="27D68BCD">
              <w:rPr>
                <w:rFonts w:ascii="Calibri" w:hAnsi="Calibri" w:eastAsia="Calibri" w:cs="Calibri"/>
              </w:rPr>
              <w:t>Big ambitious policies (e.g., “Green New Deal”, Biden Plan, Infrastructure Bill)</w:t>
            </w:r>
          </w:p>
          <w:p w:rsidR="005B55DE" w:rsidP="005B55DE" w:rsidRDefault="005B55DE" w14:paraId="6D88F281" w14:textId="77777777">
            <w:pPr>
              <w:pStyle w:val="ListParagraph"/>
              <w:numPr>
                <w:ilvl w:val="0"/>
                <w:numId w:val="19"/>
              </w:numPr>
              <w:spacing w:after="160" w:line="259" w:lineRule="auto"/>
              <w:rPr>
                <w:rFonts w:eastAsiaTheme="minorEastAsia"/>
              </w:rPr>
            </w:pPr>
            <w:r w:rsidRPr="27D68BCD">
              <w:rPr>
                <w:rFonts w:ascii="Calibri" w:hAnsi="Calibri" w:eastAsia="Calibri" w:cs="Calibri"/>
              </w:rPr>
              <w:t xml:space="preserve">Environmental laws and their effect on siting green infrastructure       </w:t>
            </w:r>
          </w:p>
          <w:p w:rsidR="005B55DE" w:rsidP="005B55DE" w:rsidRDefault="005B55DE" w14:paraId="39CC26B7" w14:textId="77777777">
            <w:pPr>
              <w:spacing w:line="259" w:lineRule="auto"/>
              <w:rPr>
                <w:rFonts w:ascii="Calibri" w:hAnsi="Calibri" w:eastAsia="Calibri" w:cs="Calibri"/>
              </w:rPr>
            </w:pPr>
          </w:p>
          <w:p w:rsidRPr="09C43883" w:rsidR="005B55DE" w:rsidP="005B55DE" w:rsidRDefault="005B55DE" w14:paraId="36A92B64" w14:textId="67F60B07">
            <w:pPr>
              <w:rPr>
                <w:rFonts w:ascii="Calibri" w:hAnsi="Calibri" w:eastAsia="Calibri" w:cs="Calibri"/>
              </w:rPr>
            </w:pPr>
            <w:r w:rsidRPr="27D68BCD">
              <w:rPr>
                <w:rFonts w:ascii="Calibri" w:hAnsi="Calibri" w:eastAsia="Calibri" w:cs="Calibri"/>
              </w:rPr>
              <w:t>Guest speaker (remote) – Jim Salzman, Environmental Law Faculty, Harvard, UCLA, UC Santa Barbara - coauthor of the required paper.</w:t>
            </w:r>
          </w:p>
        </w:tc>
        <w:tc>
          <w:tcPr>
            <w:tcW w:w="4800" w:type="dxa"/>
            <w:tcMar/>
          </w:tcPr>
          <w:p w:rsidR="000C740B" w:rsidP="000C740B" w:rsidRDefault="000C740B" w14:paraId="6126F0B1" w14:textId="29DBCB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Required Readings:</w:t>
            </w:r>
            <w:r>
              <w:rPr>
                <w:rStyle w:val="eop"/>
                <w:rFonts w:ascii="Calibri" w:hAnsi="Calibri" w:cs="Calibri" w:eastAsiaTheme="majorEastAsia"/>
                <w:sz w:val="22"/>
                <w:szCs w:val="22"/>
              </w:rPr>
              <w:t> </w:t>
            </w:r>
          </w:p>
          <w:p w:rsidR="000C740B" w:rsidP="000C740B" w:rsidRDefault="000C740B" w14:paraId="2DEC8F51" w14:textId="0BB82CF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Ruhl, J.B and J. Salzman (2020).  </w:t>
            </w:r>
            <w:hyperlink w:history="1" r:id="rId64">
              <w:r w:rsidRPr="000C740B">
                <w:rPr>
                  <w:rStyle w:val="Hyperlink"/>
                  <w:rFonts w:ascii="Calibri" w:hAnsi="Calibri" w:cs="Calibri"/>
                  <w:sz w:val="22"/>
                  <w:szCs w:val="22"/>
                </w:rPr>
                <w:t>What Happens When the New Green Deal Meets the Old Green Laws. </w:t>
              </w:r>
              <w:r w:rsidRPr="000C740B">
                <w:rPr>
                  <w:rStyle w:val="Hyperlink"/>
                  <w:rFonts w:ascii="Calibri" w:hAnsi="Calibri" w:cs="Calibri" w:eastAsiaTheme="majorEastAsia"/>
                  <w:sz w:val="22"/>
                  <w:szCs w:val="22"/>
                </w:rPr>
                <w:t> </w:t>
              </w:r>
            </w:hyperlink>
          </w:p>
          <w:p w:rsidR="000C740B" w:rsidP="000C740B" w:rsidRDefault="000C740B" w14:paraId="6742E82C"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0C740B" w:rsidP="000C740B" w:rsidRDefault="000C740B" w14:paraId="0CD1C058" w14:textId="7EEFEB2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News article (10/3/22) in E&amp;E News </w:t>
            </w:r>
            <w:proofErr w:type="spellStart"/>
            <w:r>
              <w:rPr>
                <w:rStyle w:val="normaltextrun"/>
                <w:rFonts w:ascii="Calibri" w:hAnsi="Calibri" w:cs="Calibri"/>
                <w:sz w:val="22"/>
                <w:szCs w:val="22"/>
              </w:rPr>
              <w:t>ClimateWire</w:t>
            </w:r>
            <w:proofErr w:type="spellEnd"/>
            <w:r>
              <w:rPr>
                <w:rStyle w:val="normaltextrun"/>
                <w:rFonts w:ascii="Calibri" w:hAnsi="Calibri" w:cs="Calibri"/>
                <w:sz w:val="22"/>
                <w:szCs w:val="22"/>
              </w:rPr>
              <w:t xml:space="preserve"> on transmission siting conflicts - </w:t>
            </w:r>
            <w:hyperlink w:tgtFrame="_blank" w:history="1" r:id="rId65">
              <w:r w:rsidRPr="000C740B">
                <w:rPr>
                  <w:rStyle w:val="Hyperlink"/>
                  <w:rFonts w:ascii="Calibri" w:hAnsi="Calibri" w:cs="Calibri"/>
                  <w:sz w:val="22"/>
                  <w:szCs w:val="22"/>
                </w:rPr>
                <w:t>https://www.eenews.net/articles/like-manchin-obama-tried-to-fast-track-transmission-nope/  </w:t>
              </w:r>
            </w:hyperlink>
            <w:r>
              <w:rPr>
                <w:rStyle w:val="eop"/>
                <w:rFonts w:ascii="Calibri" w:hAnsi="Calibri" w:cs="Calibri" w:eastAsiaTheme="majorEastAsia"/>
                <w:sz w:val="22"/>
                <w:szCs w:val="22"/>
              </w:rPr>
              <w:t> </w:t>
            </w:r>
          </w:p>
          <w:p w:rsidR="000C740B" w:rsidP="000C740B" w:rsidRDefault="000C740B" w14:paraId="65CCBA12"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0C740B" w:rsidP="000C740B" w:rsidRDefault="000C740B" w14:paraId="6479372A" w14:textId="77777777">
            <w:pPr>
              <w:spacing w:line="259" w:lineRule="auto"/>
              <w:rPr>
                <w:rFonts w:ascii="Calibri" w:hAnsi="Calibri" w:eastAsia="Calibri" w:cs="Calibri"/>
              </w:rPr>
            </w:pPr>
            <w:r w:rsidRPr="1676BDC2">
              <w:rPr>
                <w:rFonts w:ascii="Calibri" w:hAnsi="Calibri" w:eastAsia="Calibri" w:cs="Calibri"/>
                <w:b/>
                <w:bCs/>
              </w:rPr>
              <w:t>Suggested Readings:</w:t>
            </w:r>
          </w:p>
          <w:p w:rsidR="000C740B" w:rsidP="000C740B" w:rsidRDefault="000C740B" w14:paraId="19463CDF" w14:textId="77777777">
            <w:pPr>
              <w:spacing w:line="259" w:lineRule="auto"/>
              <w:rPr>
                <w:rFonts w:ascii="Calibri" w:hAnsi="Calibri" w:eastAsia="Calibri" w:cs="Calibri"/>
              </w:rPr>
            </w:pPr>
            <w:hyperlink r:id="rId66">
              <w:r w:rsidRPr="1676BDC2">
                <w:rPr>
                  <w:rStyle w:val="Hyperlink"/>
                  <w:rFonts w:ascii="Calibri" w:hAnsi="Calibri" w:eastAsia="Calibri" w:cs="Calibri"/>
                </w:rPr>
                <w:t>White House: FACT SHEET: The American Jobs Plan (2021)</w:t>
              </w:r>
            </w:hyperlink>
          </w:p>
          <w:p w:rsidR="000C740B" w:rsidP="000C740B" w:rsidRDefault="000C740B" w14:paraId="3699FF18" w14:textId="77777777">
            <w:pPr>
              <w:spacing w:line="259" w:lineRule="auto"/>
              <w:rPr>
                <w:rFonts w:ascii="Calibri" w:hAnsi="Calibri" w:eastAsia="Calibri" w:cs="Calibri"/>
              </w:rPr>
            </w:pPr>
            <w:hyperlink r:id="rId67">
              <w:r w:rsidRPr="1676BDC2">
                <w:rPr>
                  <w:rStyle w:val="Hyperlink"/>
                  <w:rFonts w:ascii="Calibri" w:hAnsi="Calibri" w:eastAsia="Calibri" w:cs="Calibri"/>
                </w:rPr>
                <w:t>NYTimes: All Biden Has to Do Now is Change the Way We Live (9/11/22)</w:t>
              </w:r>
            </w:hyperlink>
            <w:r w:rsidRPr="1676BDC2">
              <w:rPr>
                <w:rFonts w:ascii="Calibri" w:hAnsi="Calibri" w:eastAsia="Calibri" w:cs="Calibri"/>
              </w:rPr>
              <w:t xml:space="preserve"> </w:t>
            </w:r>
          </w:p>
          <w:p w:rsidR="000C740B" w:rsidP="000C740B" w:rsidRDefault="000C740B" w14:paraId="4CDC0B84" w14:textId="77777777">
            <w:pPr>
              <w:spacing w:line="259" w:lineRule="auto"/>
              <w:rPr>
                <w:rFonts w:ascii="Calibri" w:hAnsi="Calibri" w:eastAsia="Calibri" w:cs="Calibri"/>
              </w:rPr>
            </w:pPr>
          </w:p>
          <w:p w:rsidR="000C740B" w:rsidP="000C740B" w:rsidRDefault="000C740B" w14:paraId="30B2B1F4" w14:textId="77777777">
            <w:pPr>
              <w:spacing w:line="259" w:lineRule="auto"/>
              <w:rPr>
                <w:rFonts w:ascii="Calibri" w:hAnsi="Calibri" w:eastAsia="Calibri" w:cs="Calibri"/>
              </w:rPr>
            </w:pPr>
            <w:r w:rsidRPr="27D68BCD">
              <w:rPr>
                <w:rFonts w:ascii="Calibri" w:hAnsi="Calibri" w:eastAsia="Calibri" w:cs="Calibri"/>
                <w:b/>
                <w:bCs/>
              </w:rPr>
              <w:t>Additional Resources:</w:t>
            </w:r>
          </w:p>
          <w:p w:rsidR="000C740B" w:rsidP="000C740B" w:rsidRDefault="000C740B" w14:paraId="52619FCD" w14:textId="77777777">
            <w:pPr>
              <w:spacing w:line="259" w:lineRule="auto"/>
              <w:rPr>
                <w:rFonts w:ascii="Calibri" w:hAnsi="Calibri" w:eastAsia="Calibri" w:cs="Calibri"/>
              </w:rPr>
            </w:pPr>
            <w:hyperlink r:id="rId68">
              <w:r w:rsidRPr="27D68BCD">
                <w:rPr>
                  <w:rStyle w:val="Hyperlink"/>
                  <w:rFonts w:ascii="Calibri" w:hAnsi="Calibri" w:eastAsia="Calibri" w:cs="Calibri"/>
                </w:rPr>
                <w:t>Brookings: Environmental permitting might block Biden’s clean energy targets (2021)</w:t>
              </w:r>
            </w:hyperlink>
          </w:p>
          <w:p w:rsidR="000C740B" w:rsidP="000C740B" w:rsidRDefault="000C740B" w14:paraId="063C643A" w14:textId="77777777">
            <w:pPr>
              <w:spacing w:line="259" w:lineRule="auto"/>
              <w:rPr>
                <w:rFonts w:ascii="Calibri" w:hAnsi="Calibri" w:eastAsia="Calibri" w:cs="Calibri"/>
                <w:color w:val="0563C1"/>
              </w:rPr>
            </w:pPr>
            <w:hyperlink r:id="rId69">
              <w:proofErr w:type="spellStart"/>
              <w:r w:rsidRPr="27D68BCD">
                <w:rPr>
                  <w:rStyle w:val="Hyperlink"/>
                  <w:rFonts w:ascii="Calibri" w:hAnsi="Calibri" w:eastAsia="Calibri" w:cs="Calibri"/>
                </w:rPr>
                <w:t>UtilityDive</w:t>
              </w:r>
              <w:proofErr w:type="spellEnd"/>
              <w:r w:rsidRPr="27D68BCD">
                <w:rPr>
                  <w:rStyle w:val="Hyperlink"/>
                  <w:rFonts w:ascii="Calibri" w:hAnsi="Calibri" w:eastAsia="Calibri" w:cs="Calibri"/>
                </w:rPr>
                <w:t>: Biden proposes more than $2B for clean energy infrastructure, $14B+ increase in climate spending (2021)</w:t>
              </w:r>
            </w:hyperlink>
          </w:p>
          <w:p w:rsidR="000C740B" w:rsidP="000C740B" w:rsidRDefault="000C740B" w14:paraId="55DDB5FF" w14:textId="77777777">
            <w:pPr>
              <w:spacing w:line="259" w:lineRule="auto"/>
              <w:rPr>
                <w:rFonts w:ascii="Calibri" w:hAnsi="Calibri" w:eastAsia="Calibri" w:cs="Calibri"/>
                <w:color w:val="0563C1"/>
              </w:rPr>
            </w:pPr>
            <w:hyperlink r:id="rId70">
              <w:r w:rsidRPr="27D68BCD">
                <w:rPr>
                  <w:rStyle w:val="Hyperlink"/>
                  <w:rFonts w:ascii="Calibri" w:hAnsi="Calibri" w:eastAsia="Calibri" w:cs="Calibri"/>
                </w:rPr>
                <w:t xml:space="preserve">NPR: How Does </w:t>
              </w:r>
              <w:proofErr w:type="gramStart"/>
              <w:r w:rsidRPr="27D68BCD">
                <w:rPr>
                  <w:rStyle w:val="Hyperlink"/>
                  <w:rFonts w:ascii="Calibri" w:hAnsi="Calibri" w:eastAsia="Calibri" w:cs="Calibri"/>
                </w:rPr>
                <w:t>The</w:t>
              </w:r>
              <w:proofErr w:type="gramEnd"/>
              <w:r w:rsidRPr="27D68BCD">
                <w:rPr>
                  <w:rStyle w:val="Hyperlink"/>
                  <w:rFonts w:ascii="Calibri" w:hAnsi="Calibri" w:eastAsia="Calibri" w:cs="Calibri"/>
                </w:rPr>
                <w:t xml:space="preserve"> Biden Administration Plan To Reach Its Clean Energy Goal? (2021)</w:t>
              </w:r>
            </w:hyperlink>
          </w:p>
          <w:p w:rsidRPr="220D0E6D" w:rsidR="005B55DE" w:rsidP="005B55DE" w:rsidRDefault="005B55DE" w14:paraId="12F27F10" w14:textId="77777777">
            <w:pPr>
              <w:rPr>
                <w:rFonts w:ascii="Calibri" w:hAnsi="Calibri" w:eastAsia="Calibri" w:cs="Calibri"/>
                <w:b/>
                <w:bCs/>
              </w:rPr>
            </w:pPr>
          </w:p>
        </w:tc>
      </w:tr>
      <w:tr w:rsidR="00627891" w:rsidTr="1B678DBA" w14:paraId="600D9566" w14:textId="77777777">
        <w:tc>
          <w:tcPr>
            <w:tcW w:w="1455" w:type="dxa"/>
            <w:tcMar/>
          </w:tcPr>
          <w:p w:rsidRPr="009C50ED" w:rsidR="00627891" w:rsidP="00627891" w:rsidRDefault="00627891" w14:paraId="75686882" w14:textId="77777777">
            <w:pPr>
              <w:rPr>
                <w:rFonts w:ascii="Calibri" w:hAnsi="Calibri" w:eastAsia="Calibri" w:cs="Calibri"/>
                <w:i/>
              </w:rPr>
            </w:pPr>
            <w:r>
              <w:rPr>
                <w:rFonts w:ascii="Calibri" w:hAnsi="Calibri" w:eastAsia="Calibri" w:cs="Calibri"/>
                <w:i/>
              </w:rPr>
              <w:t>No class Oct. 16 – Fall Break</w:t>
            </w:r>
          </w:p>
          <w:p w:rsidR="00627891" w:rsidP="00627891" w:rsidRDefault="00627891" w14:paraId="417E3964" w14:textId="77777777">
            <w:pPr>
              <w:rPr>
                <w:rFonts w:ascii="Calibri" w:hAnsi="Calibri" w:eastAsia="Calibri" w:cs="Calibri"/>
              </w:rPr>
            </w:pPr>
          </w:p>
          <w:p w:rsidR="00627891" w:rsidP="00627891" w:rsidRDefault="00627891" w14:paraId="4C2E0573" w14:textId="226C760A">
            <w:pPr>
              <w:rPr>
                <w:rFonts w:ascii="Calibri" w:hAnsi="Calibri" w:eastAsia="Calibri" w:cs="Calibri"/>
                <w:i/>
              </w:rPr>
            </w:pPr>
            <w:r>
              <w:rPr>
                <w:rFonts w:ascii="Calibri" w:hAnsi="Calibri" w:eastAsia="Calibri" w:cs="Calibri"/>
              </w:rPr>
              <w:t>10/18</w:t>
            </w:r>
          </w:p>
        </w:tc>
        <w:tc>
          <w:tcPr>
            <w:tcW w:w="602" w:type="dxa"/>
            <w:tcMar/>
          </w:tcPr>
          <w:p w:rsidR="00627891" w:rsidP="005B55DE" w:rsidRDefault="00627891" w14:paraId="1C93DF47" w14:textId="3250EB78">
            <w:pPr>
              <w:rPr>
                <w:rFonts w:ascii="Calibri" w:hAnsi="Calibri" w:eastAsia="Calibri" w:cs="Calibri"/>
              </w:rPr>
            </w:pPr>
            <w:r>
              <w:rPr>
                <w:rFonts w:ascii="Calibri" w:hAnsi="Calibri" w:eastAsia="Calibri" w:cs="Calibri"/>
              </w:rPr>
              <w:t>14</w:t>
            </w:r>
          </w:p>
        </w:tc>
        <w:tc>
          <w:tcPr>
            <w:tcW w:w="1723" w:type="dxa"/>
            <w:tcMar/>
          </w:tcPr>
          <w:p w:rsidRPr="00200023" w:rsidR="00627891" w:rsidP="005B55DE" w:rsidRDefault="00627891" w14:paraId="6FE959BE" w14:textId="6A586F7A">
            <w:pPr>
              <w:rPr>
                <w:rFonts w:ascii="Calibri" w:hAnsi="Calibri" w:eastAsia="Calibri" w:cs="Calibri"/>
              </w:rPr>
            </w:pPr>
            <w:r>
              <w:rPr>
                <w:rFonts w:ascii="Calibri" w:hAnsi="Calibri" w:eastAsia="Calibri" w:cs="Calibri"/>
              </w:rPr>
              <w:t>Siting</w:t>
            </w:r>
          </w:p>
        </w:tc>
        <w:tc>
          <w:tcPr>
            <w:tcW w:w="5460" w:type="dxa"/>
            <w:tcMar/>
          </w:tcPr>
          <w:p w:rsidRPr="00627891" w:rsidR="00627891" w:rsidP="00627891" w:rsidRDefault="00627891" w14:paraId="6624BBA4" w14:textId="2271208B">
            <w:pPr>
              <w:rPr>
                <w:rFonts w:ascii="Calibri" w:hAnsi="Calibri" w:eastAsia="Calibri" w:cs="Calibri"/>
              </w:rPr>
            </w:pPr>
            <w:r>
              <w:rPr>
                <w:rFonts w:ascii="Calibri" w:hAnsi="Calibri" w:eastAsia="Calibri" w:cs="Calibri"/>
              </w:rPr>
              <w:t>Guest speaker—</w:t>
            </w:r>
            <w:proofErr w:type="spellStart"/>
            <w:r>
              <w:rPr>
                <w:rFonts w:ascii="Calibri" w:hAnsi="Calibri" w:eastAsia="Calibri" w:cs="Calibri"/>
              </w:rPr>
              <w:t>Dahvi</w:t>
            </w:r>
            <w:proofErr w:type="spellEnd"/>
            <w:r>
              <w:rPr>
                <w:rFonts w:ascii="Calibri" w:hAnsi="Calibri" w:eastAsia="Calibri" w:cs="Calibri"/>
              </w:rPr>
              <w:t xml:space="preserve"> Wilson</w:t>
            </w:r>
            <w:r w:rsidR="00FA5B40">
              <w:rPr>
                <w:rFonts w:ascii="Calibri" w:hAnsi="Calibri" w:eastAsia="Calibri" w:cs="Calibri"/>
              </w:rPr>
              <w:t xml:space="preserve"> (Founder and President, Siting Clean, LLC)</w:t>
            </w:r>
          </w:p>
        </w:tc>
        <w:tc>
          <w:tcPr>
            <w:tcW w:w="4800" w:type="dxa"/>
            <w:tcMar/>
          </w:tcPr>
          <w:p w:rsidRPr="000C740B" w:rsidR="00627891" w:rsidP="005B55DE" w:rsidRDefault="000C740B" w14:paraId="2A3F78E4" w14:textId="59DE848C">
            <w:pPr>
              <w:rPr>
                <w:rFonts w:ascii="Calibri" w:hAnsi="Calibri" w:eastAsia="Calibri" w:cs="Calibri"/>
                <w:bCs/>
              </w:rPr>
            </w:pPr>
            <w:r w:rsidRPr="000C740B">
              <w:rPr>
                <w:rFonts w:ascii="Calibri" w:hAnsi="Calibri" w:eastAsia="Calibri" w:cs="Calibri"/>
                <w:b/>
                <w:bCs/>
              </w:rPr>
              <w:t>Required Readings:</w:t>
            </w:r>
            <w:r>
              <w:rPr>
                <w:rFonts w:ascii="Calibri" w:hAnsi="Calibri" w:eastAsia="Calibri" w:cs="Calibri"/>
                <w:bCs/>
              </w:rPr>
              <w:t xml:space="preserve"> TBD</w:t>
            </w:r>
          </w:p>
        </w:tc>
      </w:tr>
      <w:tr w:rsidR="005B55DE" w:rsidTr="1B678DBA" w14:paraId="108B92E1" w14:textId="77777777">
        <w:tc>
          <w:tcPr>
            <w:tcW w:w="1455" w:type="dxa"/>
            <w:tcMar/>
          </w:tcPr>
          <w:p w:rsidRPr="3B6CE770" w:rsidR="005B55DE" w:rsidP="005B55DE" w:rsidRDefault="005B55DE" w14:paraId="57C8A52F" w14:textId="2BBCA476">
            <w:pPr>
              <w:rPr>
                <w:rFonts w:ascii="Calibri" w:hAnsi="Calibri" w:eastAsia="Calibri" w:cs="Calibri"/>
              </w:rPr>
            </w:pPr>
            <w:r>
              <w:rPr>
                <w:rFonts w:ascii="Calibri" w:hAnsi="Calibri" w:eastAsia="Calibri" w:cs="Calibri"/>
              </w:rPr>
              <w:t>10/23</w:t>
            </w:r>
          </w:p>
        </w:tc>
        <w:tc>
          <w:tcPr>
            <w:tcW w:w="602" w:type="dxa"/>
            <w:tcMar/>
          </w:tcPr>
          <w:p w:rsidRPr="27D68BCD" w:rsidR="005B55DE" w:rsidP="005B55DE" w:rsidRDefault="005B55DE" w14:paraId="4775DA69" w14:textId="71A68B34">
            <w:pPr>
              <w:rPr>
                <w:rFonts w:ascii="Calibri" w:hAnsi="Calibri" w:eastAsia="Calibri" w:cs="Calibri"/>
              </w:rPr>
            </w:pPr>
            <w:r>
              <w:rPr>
                <w:rFonts w:ascii="Calibri" w:hAnsi="Calibri" w:eastAsia="Calibri" w:cs="Calibri"/>
              </w:rPr>
              <w:t>15</w:t>
            </w:r>
          </w:p>
        </w:tc>
        <w:tc>
          <w:tcPr>
            <w:tcW w:w="1723" w:type="dxa"/>
            <w:tcMar/>
          </w:tcPr>
          <w:p w:rsidR="005B55DE" w:rsidP="005B55DE" w:rsidRDefault="005B55DE" w14:paraId="00A03F31" w14:textId="77777777">
            <w:pPr>
              <w:spacing w:line="259" w:lineRule="auto"/>
              <w:rPr>
                <w:rFonts w:ascii="Calibri" w:hAnsi="Calibri" w:eastAsia="Calibri" w:cs="Calibri"/>
              </w:rPr>
            </w:pPr>
            <w:r w:rsidRPr="27D68BCD">
              <w:rPr>
                <w:rFonts w:ascii="Calibri" w:hAnsi="Calibri" w:eastAsia="Calibri" w:cs="Calibri"/>
              </w:rPr>
              <w:t>Energy Policy at the US federal executive branch level</w:t>
            </w:r>
          </w:p>
          <w:p w:rsidRPr="27D68BCD" w:rsidR="005B55DE" w:rsidP="005B55DE" w:rsidRDefault="005B55DE" w14:paraId="0F48BBEC" w14:textId="77777777">
            <w:pPr>
              <w:rPr>
                <w:rFonts w:ascii="Calibri" w:hAnsi="Calibri" w:eastAsia="Calibri" w:cs="Calibri"/>
              </w:rPr>
            </w:pPr>
          </w:p>
        </w:tc>
        <w:tc>
          <w:tcPr>
            <w:tcW w:w="5460" w:type="dxa"/>
            <w:tcMar/>
          </w:tcPr>
          <w:p w:rsidR="005B55DE" w:rsidP="005B55DE" w:rsidRDefault="005B55DE" w14:paraId="45F7E5C9" w14:textId="77777777">
            <w:pPr>
              <w:spacing w:line="259" w:lineRule="auto"/>
              <w:rPr>
                <w:rFonts w:ascii="Calibri" w:hAnsi="Calibri" w:eastAsia="Calibri" w:cs="Calibri"/>
              </w:rPr>
            </w:pPr>
            <w:r w:rsidRPr="27D68BCD">
              <w:rPr>
                <w:rFonts w:ascii="Calibri" w:hAnsi="Calibri" w:eastAsia="Calibri" w:cs="Calibri"/>
                <w:b/>
                <w:bCs/>
              </w:rPr>
              <w:t xml:space="preserve">Guest speaker: </w:t>
            </w:r>
          </w:p>
          <w:p w:rsidR="005B55DE" w:rsidP="005B55DE" w:rsidRDefault="005B55DE" w14:paraId="52373493" w14:textId="77777777">
            <w:pPr>
              <w:spacing w:line="259" w:lineRule="auto"/>
              <w:rPr>
                <w:rFonts w:ascii="Calibri" w:hAnsi="Calibri" w:eastAsia="Calibri" w:cs="Calibri"/>
              </w:rPr>
            </w:pPr>
            <w:r w:rsidRPr="27D68BCD">
              <w:rPr>
                <w:rFonts w:ascii="Calibri" w:hAnsi="Calibri" w:eastAsia="Calibri" w:cs="Calibri"/>
              </w:rPr>
              <w:t>Carla Frisch (Duke, MEM graduate, 2008)</w:t>
            </w:r>
          </w:p>
          <w:p w:rsidR="005B55DE" w:rsidP="005B55DE" w:rsidRDefault="005B55DE" w14:paraId="2AE8BC1A" w14:textId="77777777">
            <w:pPr>
              <w:spacing w:line="259" w:lineRule="auto"/>
              <w:rPr>
                <w:rFonts w:ascii="Calibri" w:hAnsi="Calibri" w:eastAsia="Calibri" w:cs="Calibri"/>
              </w:rPr>
            </w:pPr>
            <w:r w:rsidRPr="27D68BCD">
              <w:rPr>
                <w:rFonts w:ascii="Calibri" w:hAnsi="Calibri" w:eastAsia="Calibri" w:cs="Calibri"/>
              </w:rPr>
              <w:t>Acting Executive Director and Principal Deputy Director, DOE Office of Policy (in her personal capacity)</w:t>
            </w:r>
          </w:p>
          <w:p w:rsidRPr="005B55DE" w:rsidR="005B55DE" w:rsidP="005B55DE" w:rsidRDefault="005B55DE" w14:paraId="745E150A" w14:textId="77777777">
            <w:pPr>
              <w:rPr>
                <w:rFonts w:ascii="Calibri" w:hAnsi="Calibri" w:eastAsia="Calibri" w:cs="Calibri"/>
              </w:rPr>
            </w:pPr>
          </w:p>
        </w:tc>
        <w:tc>
          <w:tcPr>
            <w:tcW w:w="4800" w:type="dxa"/>
            <w:tcMar/>
          </w:tcPr>
          <w:p w:rsidR="005B55DE" w:rsidP="005B55DE" w:rsidRDefault="005B55DE" w14:paraId="51CE7000" w14:textId="77777777">
            <w:pPr>
              <w:spacing w:line="259" w:lineRule="auto"/>
              <w:rPr>
                <w:rFonts w:ascii="Calibri" w:hAnsi="Calibri" w:eastAsia="Calibri" w:cs="Calibri"/>
              </w:rPr>
            </w:pPr>
            <w:r w:rsidRPr="00224BF7">
              <w:rPr>
                <w:rFonts w:ascii="Calibri" w:hAnsi="Calibri" w:eastAsia="Calibri" w:cs="Calibri"/>
                <w:b/>
                <w:bCs/>
              </w:rPr>
              <w:t>Required Readings:</w:t>
            </w:r>
          </w:p>
          <w:p w:rsidR="005B55DE" w:rsidP="005B55DE" w:rsidRDefault="005B55DE" w14:paraId="77ABA2F0" w14:textId="77777777">
            <w:pPr>
              <w:rPr>
                <w:rFonts w:ascii="Calibri" w:hAnsi="Calibri" w:eastAsia="Calibri" w:cs="Calibri"/>
              </w:rPr>
            </w:pPr>
          </w:p>
          <w:p w:rsidR="005B55DE" w:rsidP="005B55DE" w:rsidRDefault="005B55DE" w14:paraId="0E96C375" w14:textId="77777777">
            <w:r w:rsidRPr="00224BF7">
              <w:rPr>
                <w:rFonts w:ascii="Calibri" w:hAnsi="Calibri" w:eastAsia="Calibri" w:cs="Calibri"/>
              </w:rPr>
              <w:t xml:space="preserve">DOE Fact Sheet: The Bipartisan Infrastructure Deal Will Deliver For American Workers, Families and Usher in the Clean Energy Future </w:t>
            </w:r>
            <w:hyperlink r:id="rId71">
              <w:r w:rsidRPr="00224BF7">
                <w:rPr>
                  <w:rStyle w:val="Hyperlink"/>
                  <w:rFonts w:ascii="Calibri" w:hAnsi="Calibri" w:eastAsia="Calibri" w:cs="Calibri"/>
                </w:rPr>
                <w:t>https://www.energy.gov/articles/doe-fact-sheet-bipartisan-infrastructure-deal-will-deliver-american-workers-families-and-0</w:t>
              </w:r>
            </w:hyperlink>
          </w:p>
          <w:p w:rsidR="005B55DE" w:rsidP="005B55DE" w:rsidRDefault="005B55DE" w14:paraId="48D51321" w14:textId="77777777">
            <w:pPr>
              <w:rPr>
                <w:rFonts w:ascii="Calibri" w:hAnsi="Calibri" w:eastAsia="Calibri" w:cs="Calibri"/>
              </w:rPr>
            </w:pPr>
          </w:p>
          <w:p w:rsidR="005B55DE" w:rsidP="005B55DE" w:rsidRDefault="005B55DE" w14:paraId="314BB899" w14:textId="77777777">
            <w:r w:rsidRPr="00224BF7">
              <w:rPr>
                <w:rFonts w:ascii="Calibri" w:hAnsi="Calibri" w:eastAsia="Calibri" w:cs="Calibri"/>
              </w:rPr>
              <w:t xml:space="preserve">Inflation Reduction Act (IRA) Summary: Energy and Climate Provisions. Bipartisan Policy Center. Aug 04, 2022 </w:t>
            </w:r>
            <w:hyperlink r:id="rId72">
              <w:r w:rsidRPr="00224BF7">
                <w:rPr>
                  <w:rStyle w:val="Hyperlink"/>
                  <w:rFonts w:ascii="Calibri" w:hAnsi="Calibri" w:eastAsia="Calibri" w:cs="Calibri"/>
                </w:rPr>
                <w:t>https://bipartisanpolicy.org/blog/inflation-reduction-act-summary-energy-climate-provisions/</w:t>
              </w:r>
            </w:hyperlink>
            <w:r w:rsidRPr="00224BF7">
              <w:rPr>
                <w:rFonts w:ascii="Calibri" w:hAnsi="Calibri" w:eastAsia="Calibri" w:cs="Calibri"/>
              </w:rPr>
              <w:t xml:space="preserve">  </w:t>
            </w:r>
          </w:p>
          <w:p w:rsidR="005B55DE" w:rsidP="005B55DE" w:rsidRDefault="005B55DE" w14:paraId="40F596BB" w14:textId="77777777">
            <w:pPr>
              <w:spacing w:line="259" w:lineRule="auto"/>
              <w:rPr>
                <w:rFonts w:ascii="Calibri" w:hAnsi="Calibri" w:eastAsia="Calibri" w:cs="Calibri"/>
              </w:rPr>
            </w:pPr>
          </w:p>
          <w:p w:rsidR="005B55DE" w:rsidP="005B55DE" w:rsidRDefault="005B55DE" w14:paraId="28A452E9" w14:textId="77777777">
            <w:pPr>
              <w:spacing w:line="259" w:lineRule="auto"/>
              <w:rPr>
                <w:rFonts w:ascii="Calibri" w:hAnsi="Calibri" w:eastAsia="Calibri" w:cs="Calibri"/>
                <w:b/>
                <w:bCs/>
              </w:rPr>
            </w:pPr>
            <w:r w:rsidRPr="00224BF7">
              <w:rPr>
                <w:rFonts w:ascii="Calibri" w:hAnsi="Calibri" w:eastAsia="Calibri" w:cs="Calibri"/>
                <w:b/>
                <w:bCs/>
              </w:rPr>
              <w:t xml:space="preserve">Suggested: </w:t>
            </w:r>
          </w:p>
          <w:p w:rsidR="005B55DE" w:rsidP="005B55DE" w:rsidRDefault="005B55DE" w14:paraId="430D795B" w14:textId="77777777">
            <w:pPr>
              <w:spacing w:line="259" w:lineRule="auto"/>
            </w:pPr>
            <w:r w:rsidRPr="00224BF7">
              <w:rPr>
                <w:rFonts w:ascii="Calibri" w:hAnsi="Calibri" w:eastAsia="Calibri" w:cs="Calibri"/>
              </w:rPr>
              <w:t xml:space="preserve">Podcast - The Inflation Reduction Act Passed. Now What? Sept 23, 2022 Featuring Carla Frisch (our guest speaker) and three other experts. </w:t>
            </w:r>
            <w:hyperlink r:id="rId73">
              <w:r w:rsidRPr="00224BF7">
                <w:rPr>
                  <w:rStyle w:val="Hyperlink"/>
                  <w:rFonts w:ascii="Calibri" w:hAnsi="Calibri" w:eastAsia="Calibri" w:cs="Calibri"/>
                </w:rPr>
                <w:t>https://www.climateone.org/audio/inflation-reduction-act-passed-now-what</w:t>
              </w:r>
            </w:hyperlink>
          </w:p>
          <w:p w:rsidRPr="27D68BCD" w:rsidR="005B55DE" w:rsidP="005B55DE" w:rsidRDefault="005B55DE" w14:paraId="585A0556" w14:textId="77777777">
            <w:pPr>
              <w:rPr>
                <w:rFonts w:ascii="Calibri" w:hAnsi="Calibri" w:eastAsia="Calibri" w:cs="Calibri"/>
                <w:b/>
                <w:bCs/>
              </w:rPr>
            </w:pPr>
          </w:p>
        </w:tc>
      </w:tr>
      <w:tr w:rsidR="00627891" w:rsidTr="1B678DBA" w14:paraId="265331C7" w14:textId="77777777">
        <w:tc>
          <w:tcPr>
            <w:tcW w:w="1455" w:type="dxa"/>
            <w:tcMar/>
          </w:tcPr>
          <w:p w:rsidRPr="3B6CE770" w:rsidR="00627891" w:rsidP="005B55DE" w:rsidRDefault="00627891" w14:paraId="10B5E36D" w14:textId="1BD9AFDD">
            <w:pPr>
              <w:rPr>
                <w:rFonts w:ascii="Calibri" w:hAnsi="Calibri" w:eastAsia="Calibri" w:cs="Calibri"/>
              </w:rPr>
            </w:pPr>
            <w:r>
              <w:rPr>
                <w:rFonts w:ascii="Calibri" w:hAnsi="Calibri" w:eastAsia="Calibri" w:cs="Calibri"/>
              </w:rPr>
              <w:t>10/25</w:t>
            </w:r>
          </w:p>
        </w:tc>
        <w:tc>
          <w:tcPr>
            <w:tcW w:w="602" w:type="dxa"/>
            <w:tcMar/>
          </w:tcPr>
          <w:p w:rsidRPr="27D68BCD" w:rsidR="00627891" w:rsidP="005B55DE" w:rsidRDefault="00627891" w14:paraId="2CE27B81" w14:textId="6D319BAA">
            <w:pPr>
              <w:rPr>
                <w:rFonts w:ascii="Calibri" w:hAnsi="Calibri" w:eastAsia="Calibri" w:cs="Calibri"/>
              </w:rPr>
            </w:pPr>
            <w:r>
              <w:rPr>
                <w:rFonts w:ascii="Calibri" w:hAnsi="Calibri" w:eastAsia="Calibri" w:cs="Calibri"/>
              </w:rPr>
              <w:t>16</w:t>
            </w:r>
          </w:p>
        </w:tc>
        <w:tc>
          <w:tcPr>
            <w:tcW w:w="1723" w:type="dxa"/>
            <w:tcMar/>
          </w:tcPr>
          <w:p w:rsidR="00627891" w:rsidP="005B55DE" w:rsidRDefault="00627891" w14:paraId="158EB19B" w14:textId="77777777">
            <w:pPr>
              <w:rPr>
                <w:rFonts w:ascii="Calibri" w:hAnsi="Calibri" w:eastAsia="Calibri" w:cs="Calibri"/>
              </w:rPr>
            </w:pPr>
            <w:r>
              <w:rPr>
                <w:rFonts w:ascii="Calibri" w:hAnsi="Calibri" w:eastAsia="Calibri" w:cs="Calibri"/>
              </w:rPr>
              <w:t>NC State Policy/Electricity Regulation</w:t>
            </w:r>
          </w:p>
          <w:p w:rsidR="00CA051F" w:rsidP="005B55DE" w:rsidRDefault="00CA051F" w14:paraId="2155801B" w14:textId="77777777">
            <w:pPr>
              <w:rPr>
                <w:rFonts w:ascii="Calibri" w:hAnsi="Calibri" w:eastAsia="Calibri" w:cs="Calibri"/>
              </w:rPr>
            </w:pPr>
          </w:p>
          <w:p w:rsidRPr="00FA5B40" w:rsidR="00CA051F" w:rsidP="00CA051F" w:rsidRDefault="00CA051F" w14:paraId="68205F80" w14:textId="77777777">
            <w:pPr>
              <w:spacing w:line="259" w:lineRule="auto"/>
              <w:rPr>
                <w:rFonts w:ascii="Calibri" w:hAnsi="Calibri" w:eastAsia="Calibri" w:cs="Calibri"/>
                <w:b/>
              </w:rPr>
            </w:pPr>
            <w:r w:rsidRPr="00FA5B40">
              <w:rPr>
                <w:rFonts w:ascii="Calibri" w:hAnsi="Calibri" w:eastAsia="Calibri" w:cs="Calibri"/>
                <w:b/>
              </w:rPr>
              <w:t>Policy Analysis Assignment due</w:t>
            </w:r>
          </w:p>
          <w:p w:rsidRPr="27D68BCD" w:rsidR="00CA051F" w:rsidP="005B55DE" w:rsidRDefault="00CA051F" w14:paraId="07A8D278" w14:textId="1E403C49">
            <w:pPr>
              <w:rPr>
                <w:rFonts w:ascii="Calibri" w:hAnsi="Calibri" w:eastAsia="Calibri" w:cs="Calibri"/>
              </w:rPr>
            </w:pPr>
          </w:p>
        </w:tc>
        <w:tc>
          <w:tcPr>
            <w:tcW w:w="5460" w:type="dxa"/>
            <w:tcMar/>
          </w:tcPr>
          <w:p w:rsidRPr="00627891" w:rsidR="00627891" w:rsidP="00627891" w:rsidRDefault="00CA051F" w14:paraId="729EE775" w14:textId="2585F0F3">
            <w:pPr>
              <w:rPr>
                <w:rFonts w:ascii="Calibri" w:hAnsi="Calibri" w:eastAsia="Calibri" w:cs="Calibri"/>
              </w:rPr>
            </w:pPr>
            <w:r>
              <w:rPr>
                <w:rFonts w:ascii="Calibri" w:hAnsi="Calibri" w:eastAsia="Calibri" w:cs="Calibri"/>
              </w:rPr>
              <w:t>Guest speaker—Jeff Hughes</w:t>
            </w:r>
          </w:p>
        </w:tc>
        <w:tc>
          <w:tcPr>
            <w:tcW w:w="4800" w:type="dxa"/>
            <w:tcMar/>
          </w:tcPr>
          <w:p w:rsidRPr="00FA5B40" w:rsidR="00627891" w:rsidP="005B55DE" w:rsidRDefault="00FA5B40" w14:paraId="5522779A" w14:textId="0862DB99">
            <w:pPr>
              <w:rPr>
                <w:rFonts w:ascii="Calibri" w:hAnsi="Calibri" w:eastAsia="Calibri" w:cs="Calibri"/>
                <w:bCs/>
              </w:rPr>
            </w:pPr>
            <w:r w:rsidRPr="00FA5B40">
              <w:rPr>
                <w:rFonts w:ascii="Calibri" w:hAnsi="Calibri" w:eastAsia="Calibri" w:cs="Calibri"/>
                <w:b/>
                <w:bCs/>
              </w:rPr>
              <w:t>Required Readings:</w:t>
            </w:r>
            <w:r>
              <w:rPr>
                <w:rFonts w:ascii="Calibri" w:hAnsi="Calibri" w:eastAsia="Calibri" w:cs="Calibri"/>
                <w:bCs/>
              </w:rPr>
              <w:t xml:space="preserve"> TBD</w:t>
            </w:r>
          </w:p>
        </w:tc>
      </w:tr>
      <w:tr w:rsidR="005B55DE" w:rsidTr="1B678DBA" w14:paraId="76CB10FB" w14:textId="77777777">
        <w:tc>
          <w:tcPr>
            <w:tcW w:w="1455" w:type="dxa"/>
            <w:tcMar/>
          </w:tcPr>
          <w:p w:rsidR="005B55DE" w:rsidP="005B55DE" w:rsidRDefault="005B55DE" w14:paraId="7616F964" w14:textId="38D0E13F">
            <w:pPr>
              <w:spacing w:line="259" w:lineRule="auto"/>
              <w:rPr>
                <w:rFonts w:ascii="Calibri" w:hAnsi="Calibri" w:eastAsia="Calibri" w:cs="Calibri"/>
              </w:rPr>
            </w:pPr>
            <w:r w:rsidRPr="65711E8C">
              <w:rPr>
                <w:rFonts w:ascii="Calibri" w:hAnsi="Calibri" w:eastAsia="Calibri" w:cs="Calibri"/>
              </w:rPr>
              <w:t>10/3</w:t>
            </w:r>
            <w:r>
              <w:rPr>
                <w:rFonts w:ascii="Calibri" w:hAnsi="Calibri" w:eastAsia="Calibri" w:cs="Calibri"/>
              </w:rPr>
              <w:t>0</w:t>
            </w:r>
          </w:p>
          <w:p w:rsidR="005B55DE" w:rsidP="005B55DE" w:rsidRDefault="005B55DE" w14:paraId="34221DC3" w14:textId="26310BD6">
            <w:pPr>
              <w:spacing w:line="259" w:lineRule="auto"/>
              <w:rPr>
                <w:rFonts w:ascii="Calibri" w:hAnsi="Calibri" w:eastAsia="Calibri" w:cs="Calibri"/>
                <w:color w:val="FF0000"/>
              </w:rPr>
            </w:pPr>
          </w:p>
        </w:tc>
        <w:tc>
          <w:tcPr>
            <w:tcW w:w="602" w:type="dxa"/>
            <w:tcMar/>
          </w:tcPr>
          <w:p w:rsidR="005B55DE" w:rsidP="005B55DE" w:rsidRDefault="005B55DE" w14:paraId="00792B29" w14:textId="0B2EE1B1">
            <w:pPr>
              <w:spacing w:line="259" w:lineRule="auto"/>
              <w:rPr>
                <w:rFonts w:ascii="Calibri" w:hAnsi="Calibri" w:eastAsia="Calibri" w:cs="Calibri"/>
              </w:rPr>
            </w:pPr>
            <w:r w:rsidRPr="65711E8C">
              <w:rPr>
                <w:rFonts w:ascii="Calibri" w:hAnsi="Calibri" w:eastAsia="Calibri" w:cs="Calibri"/>
              </w:rPr>
              <w:t>1</w:t>
            </w:r>
            <w:r>
              <w:rPr>
                <w:rFonts w:ascii="Calibri" w:hAnsi="Calibri" w:eastAsia="Calibri" w:cs="Calibri"/>
              </w:rPr>
              <w:t>7</w:t>
            </w:r>
          </w:p>
        </w:tc>
        <w:tc>
          <w:tcPr>
            <w:tcW w:w="1723" w:type="dxa"/>
            <w:tcMar/>
          </w:tcPr>
          <w:p w:rsidR="005B55DE" w:rsidP="005B55DE" w:rsidRDefault="00CA051F" w14:paraId="68DA8B4F" w14:textId="112D247D">
            <w:pPr>
              <w:spacing w:line="259" w:lineRule="auto"/>
              <w:rPr>
                <w:rFonts w:ascii="Calibri" w:hAnsi="Calibri" w:eastAsia="Calibri" w:cs="Calibri"/>
              </w:rPr>
            </w:pPr>
            <w:r>
              <w:rPr>
                <w:rFonts w:ascii="Calibri" w:hAnsi="Calibri" w:eastAsia="Calibri" w:cs="Calibri"/>
              </w:rPr>
              <w:t>Federal regulation</w:t>
            </w:r>
          </w:p>
          <w:p w:rsidR="005B55DE" w:rsidP="005B55DE" w:rsidRDefault="005B55DE" w14:paraId="7C182C68" w14:textId="4FB3D004">
            <w:pPr>
              <w:spacing w:line="259" w:lineRule="auto"/>
              <w:rPr>
                <w:rFonts w:ascii="Calibri" w:hAnsi="Calibri" w:eastAsia="Calibri" w:cs="Calibri"/>
              </w:rPr>
            </w:pPr>
          </w:p>
        </w:tc>
        <w:tc>
          <w:tcPr>
            <w:tcW w:w="5460" w:type="dxa"/>
            <w:tcMar/>
          </w:tcPr>
          <w:p w:rsidR="005B55DE" w:rsidP="00CA051F" w:rsidRDefault="00CA051F" w14:paraId="5C533CDA" w14:textId="278B0EAB">
            <w:pPr>
              <w:spacing w:line="259" w:lineRule="auto"/>
              <w:rPr>
                <w:rFonts w:ascii="Calibri" w:hAnsi="Calibri" w:eastAsia="Calibri" w:cs="Calibri"/>
              </w:rPr>
            </w:pPr>
            <w:r>
              <w:rPr>
                <w:rFonts w:ascii="Calibri" w:hAnsi="Calibri" w:eastAsia="Calibri" w:cs="Calibri"/>
              </w:rPr>
              <w:t>Guest speaker—Tim Profeta</w:t>
            </w:r>
          </w:p>
        </w:tc>
        <w:tc>
          <w:tcPr>
            <w:tcW w:w="4800" w:type="dxa"/>
            <w:tcMar/>
          </w:tcPr>
          <w:p w:rsidR="005B55DE" w:rsidP="00FA5B40" w:rsidRDefault="00FA5B40" w14:paraId="4A713713" w14:textId="3A557D0A">
            <w:pPr>
              <w:spacing w:line="259" w:lineRule="auto"/>
              <w:rPr>
                <w:rFonts w:ascii="Calibri" w:hAnsi="Calibri" w:eastAsia="Calibri" w:cs="Calibri"/>
              </w:rPr>
            </w:pPr>
            <w:r w:rsidRPr="00FA5B40">
              <w:rPr>
                <w:rFonts w:ascii="Calibri" w:hAnsi="Calibri" w:eastAsia="Calibri" w:cs="Calibri"/>
                <w:b/>
                <w:bCs/>
              </w:rPr>
              <w:t>Required Readings:</w:t>
            </w:r>
            <w:r>
              <w:rPr>
                <w:rFonts w:ascii="Calibri" w:hAnsi="Calibri" w:eastAsia="Calibri" w:cs="Calibri"/>
                <w:bCs/>
              </w:rPr>
              <w:t xml:space="preserve"> TBD</w:t>
            </w:r>
          </w:p>
        </w:tc>
      </w:tr>
      <w:tr w:rsidR="005B55DE" w:rsidTr="1B678DBA" w14:paraId="2B2AB0E8" w14:textId="77777777">
        <w:tc>
          <w:tcPr>
            <w:tcW w:w="1455" w:type="dxa"/>
            <w:tcMar/>
          </w:tcPr>
          <w:p w:rsidR="005B55DE" w:rsidP="005B55DE" w:rsidRDefault="005B55DE" w14:paraId="4A685D12" w14:textId="6F6CFDFE">
            <w:pPr>
              <w:spacing w:line="259" w:lineRule="auto"/>
              <w:rPr>
                <w:rFonts w:ascii="Calibri" w:hAnsi="Calibri" w:eastAsia="Calibri" w:cs="Calibri"/>
              </w:rPr>
            </w:pPr>
            <w:r w:rsidRPr="3B6CE770">
              <w:rPr>
                <w:rFonts w:ascii="Calibri" w:hAnsi="Calibri" w:eastAsia="Calibri" w:cs="Calibri"/>
              </w:rPr>
              <w:t>11/</w:t>
            </w:r>
            <w:r>
              <w:rPr>
                <w:rFonts w:ascii="Calibri" w:hAnsi="Calibri" w:eastAsia="Calibri" w:cs="Calibri"/>
              </w:rPr>
              <w:t>1</w:t>
            </w:r>
          </w:p>
        </w:tc>
        <w:tc>
          <w:tcPr>
            <w:tcW w:w="602" w:type="dxa"/>
            <w:tcMar/>
          </w:tcPr>
          <w:p w:rsidR="005B55DE" w:rsidP="005B55DE" w:rsidRDefault="005B55DE" w14:paraId="1827BF38" w14:textId="0DF44028">
            <w:pPr>
              <w:spacing w:line="259" w:lineRule="auto"/>
              <w:rPr>
                <w:rFonts w:ascii="Calibri" w:hAnsi="Calibri" w:eastAsia="Calibri" w:cs="Calibri"/>
              </w:rPr>
            </w:pPr>
            <w:r w:rsidRPr="27D68BCD">
              <w:rPr>
                <w:rFonts w:ascii="Calibri" w:hAnsi="Calibri" w:eastAsia="Calibri" w:cs="Calibri"/>
              </w:rPr>
              <w:t>1</w:t>
            </w:r>
            <w:r>
              <w:rPr>
                <w:rFonts w:ascii="Calibri" w:hAnsi="Calibri" w:eastAsia="Calibri" w:cs="Calibri"/>
              </w:rPr>
              <w:t>8</w:t>
            </w:r>
          </w:p>
        </w:tc>
        <w:tc>
          <w:tcPr>
            <w:tcW w:w="1723" w:type="dxa"/>
            <w:tcMar/>
          </w:tcPr>
          <w:p w:rsidR="005B55DE" w:rsidP="005B55DE" w:rsidRDefault="00CA051F" w14:paraId="10AE83B0" w14:textId="7F9D8ECC">
            <w:pPr>
              <w:spacing w:line="259" w:lineRule="auto"/>
              <w:rPr>
                <w:rFonts w:ascii="Calibri" w:hAnsi="Calibri" w:eastAsia="Calibri" w:cs="Calibri"/>
              </w:rPr>
            </w:pPr>
            <w:r>
              <w:rPr>
                <w:rFonts w:ascii="Calibri" w:hAnsi="Calibri" w:eastAsia="Calibri" w:cs="Calibri"/>
              </w:rPr>
              <w:t>Business response to emergent developments in policy and regulation</w:t>
            </w:r>
          </w:p>
        </w:tc>
        <w:tc>
          <w:tcPr>
            <w:tcW w:w="5460" w:type="dxa"/>
            <w:tcMar/>
          </w:tcPr>
          <w:p w:rsidR="005B55DE" w:rsidP="00CA051F" w:rsidRDefault="00CA051F" w14:paraId="239B16D9" w14:textId="5D144505">
            <w:pPr>
              <w:spacing w:line="259" w:lineRule="auto"/>
              <w:rPr>
                <w:rFonts w:ascii="Calibri" w:hAnsi="Calibri" w:eastAsia="Calibri" w:cs="Calibri"/>
              </w:rPr>
            </w:pPr>
            <w:r>
              <w:rPr>
                <w:rFonts w:ascii="Calibri" w:hAnsi="Calibri" w:eastAsia="Calibri" w:cs="Calibri"/>
              </w:rPr>
              <w:t>Guest speakers—Modern Energy team</w:t>
            </w:r>
          </w:p>
        </w:tc>
        <w:tc>
          <w:tcPr>
            <w:tcW w:w="4800" w:type="dxa"/>
            <w:tcMar/>
          </w:tcPr>
          <w:p w:rsidR="005B55DE" w:rsidP="005B55DE" w:rsidRDefault="00FA5B40" w14:paraId="53C1F538" w14:textId="7CAAC325">
            <w:r w:rsidRPr="00FA5B40">
              <w:rPr>
                <w:rFonts w:ascii="Calibri" w:hAnsi="Calibri" w:eastAsia="Calibri" w:cs="Calibri"/>
                <w:b/>
                <w:bCs/>
              </w:rPr>
              <w:t>Required Readings:</w:t>
            </w:r>
            <w:r>
              <w:rPr>
                <w:rFonts w:ascii="Calibri" w:hAnsi="Calibri" w:eastAsia="Calibri" w:cs="Calibri"/>
                <w:bCs/>
              </w:rPr>
              <w:t xml:space="preserve"> TBD</w:t>
            </w:r>
          </w:p>
          <w:p w:rsidR="005B55DE" w:rsidP="005B55DE" w:rsidRDefault="005B55DE" w14:paraId="48F27378" w14:textId="0AE7C1DB">
            <w:pPr>
              <w:spacing w:line="259" w:lineRule="auto"/>
              <w:rPr>
                <w:rFonts w:ascii="Calibri" w:hAnsi="Calibri" w:eastAsia="Calibri" w:cs="Calibri"/>
              </w:rPr>
            </w:pPr>
          </w:p>
        </w:tc>
      </w:tr>
      <w:tr w:rsidR="005B55DE" w:rsidTr="1B678DBA" w14:paraId="7E1299FE" w14:textId="77777777">
        <w:tc>
          <w:tcPr>
            <w:tcW w:w="1455" w:type="dxa"/>
            <w:tcMar/>
          </w:tcPr>
          <w:p w:rsidR="005B55DE" w:rsidP="005B55DE" w:rsidRDefault="005B55DE" w14:paraId="10D006E3" w14:textId="478CED50">
            <w:pPr>
              <w:spacing w:line="259" w:lineRule="auto"/>
              <w:rPr>
                <w:rFonts w:ascii="Calibri" w:hAnsi="Calibri" w:eastAsia="Calibri" w:cs="Calibri"/>
              </w:rPr>
            </w:pPr>
            <w:r w:rsidRPr="05E023D2">
              <w:rPr>
                <w:rFonts w:ascii="Calibri" w:hAnsi="Calibri" w:eastAsia="Calibri" w:cs="Calibri"/>
              </w:rPr>
              <w:t>11/</w:t>
            </w:r>
            <w:r>
              <w:rPr>
                <w:rFonts w:ascii="Calibri" w:hAnsi="Calibri" w:eastAsia="Calibri" w:cs="Calibri"/>
              </w:rPr>
              <w:t>6</w:t>
            </w:r>
          </w:p>
        </w:tc>
        <w:tc>
          <w:tcPr>
            <w:tcW w:w="602" w:type="dxa"/>
            <w:tcMar/>
          </w:tcPr>
          <w:p w:rsidR="005B55DE" w:rsidP="005B55DE" w:rsidRDefault="005B55DE" w14:paraId="7DC45E6D" w14:textId="245DF7AB">
            <w:pPr>
              <w:spacing w:line="259" w:lineRule="auto"/>
              <w:rPr>
                <w:rFonts w:ascii="Calibri" w:hAnsi="Calibri" w:eastAsia="Calibri" w:cs="Calibri"/>
              </w:rPr>
            </w:pPr>
            <w:r>
              <w:rPr>
                <w:rFonts w:ascii="Calibri" w:hAnsi="Calibri" w:eastAsia="Calibri" w:cs="Calibri"/>
              </w:rPr>
              <w:t>19</w:t>
            </w:r>
          </w:p>
        </w:tc>
        <w:tc>
          <w:tcPr>
            <w:tcW w:w="1723" w:type="dxa"/>
            <w:tcMar/>
          </w:tcPr>
          <w:p w:rsidR="005B55DE" w:rsidP="00CA051F" w:rsidRDefault="00EB1C96" w14:paraId="41EFF89D" w14:textId="44101B89">
            <w:pPr>
              <w:rPr>
                <w:rFonts w:ascii="Calibri" w:hAnsi="Calibri" w:eastAsia="Calibri" w:cs="Calibri"/>
              </w:rPr>
            </w:pPr>
            <w:r>
              <w:rPr>
                <w:rFonts w:ascii="Calibri" w:hAnsi="Calibri" w:eastAsia="Calibri" w:cs="Calibri"/>
              </w:rPr>
              <w:t>TBD</w:t>
            </w:r>
          </w:p>
        </w:tc>
        <w:tc>
          <w:tcPr>
            <w:tcW w:w="5460" w:type="dxa"/>
            <w:tcMar/>
          </w:tcPr>
          <w:p w:rsidRPr="00CA051F" w:rsidR="005B55DE" w:rsidP="00CA051F" w:rsidRDefault="005B55DE" w14:paraId="693E0B55" w14:textId="35861ABC">
            <w:pPr>
              <w:rPr>
                <w:rFonts w:ascii="Calibri" w:hAnsi="Calibri" w:eastAsia="Calibri" w:cs="Calibri"/>
              </w:rPr>
            </w:pPr>
          </w:p>
        </w:tc>
        <w:tc>
          <w:tcPr>
            <w:tcW w:w="4800" w:type="dxa"/>
            <w:tcMar/>
          </w:tcPr>
          <w:p w:rsidR="005B55DE" w:rsidP="005B55DE" w:rsidRDefault="00EB1C96" w14:paraId="3B4ED2A9" w14:textId="067F1C75">
            <w:pPr>
              <w:spacing w:line="259" w:lineRule="auto"/>
              <w:rPr>
                <w:rFonts w:ascii="Calibri" w:hAnsi="Calibri" w:eastAsia="Calibri" w:cs="Calibri"/>
                <w:b/>
                <w:bCs/>
              </w:rPr>
            </w:pPr>
            <w:r w:rsidRPr="00FA5B40">
              <w:rPr>
                <w:rFonts w:ascii="Calibri" w:hAnsi="Calibri" w:eastAsia="Calibri" w:cs="Calibri"/>
                <w:b/>
                <w:bCs/>
              </w:rPr>
              <w:t>Required Readings:</w:t>
            </w:r>
            <w:r>
              <w:rPr>
                <w:rFonts w:ascii="Calibri" w:hAnsi="Calibri" w:eastAsia="Calibri" w:cs="Calibri"/>
                <w:bCs/>
              </w:rPr>
              <w:t xml:space="preserve"> TBD</w:t>
            </w:r>
          </w:p>
          <w:p w:rsidR="005B55DE" w:rsidP="005B55DE" w:rsidRDefault="005B55DE" w14:paraId="1FECC562" w14:textId="27195C44">
            <w:pPr>
              <w:spacing w:line="259" w:lineRule="auto"/>
              <w:rPr>
                <w:rFonts w:ascii="Calibri" w:hAnsi="Calibri" w:eastAsia="Calibri" w:cs="Calibri"/>
              </w:rPr>
            </w:pPr>
          </w:p>
          <w:p w:rsidR="005B55DE" w:rsidP="005B55DE" w:rsidRDefault="005B55DE" w14:paraId="7BF35CCD" w14:textId="77777777">
            <w:pPr>
              <w:spacing w:line="259" w:lineRule="auto"/>
              <w:rPr>
                <w:rFonts w:ascii="Calibri" w:hAnsi="Calibri" w:eastAsia="Calibri" w:cs="Calibri"/>
              </w:rPr>
            </w:pPr>
          </w:p>
          <w:p w:rsidR="005B55DE" w:rsidP="005B55DE" w:rsidRDefault="005B55DE" w14:paraId="3F13D584" w14:textId="59C49048">
            <w:pPr>
              <w:spacing w:line="259" w:lineRule="auto"/>
              <w:rPr>
                <w:rFonts w:ascii="Calibri" w:hAnsi="Calibri" w:eastAsia="Calibri" w:cs="Calibri"/>
              </w:rPr>
            </w:pPr>
          </w:p>
        </w:tc>
      </w:tr>
      <w:tr w:rsidR="005B55DE" w:rsidTr="1B678DBA" w14:paraId="156627B9" w14:textId="77777777">
        <w:tc>
          <w:tcPr>
            <w:tcW w:w="1455" w:type="dxa"/>
            <w:tcMar/>
          </w:tcPr>
          <w:p w:rsidR="005B55DE" w:rsidP="005B55DE" w:rsidRDefault="005B55DE" w14:paraId="769D9C87" w14:textId="2C3F7D9F">
            <w:pPr>
              <w:rPr>
                <w:rFonts w:ascii="Calibri" w:hAnsi="Calibri" w:eastAsia="Calibri" w:cs="Calibri"/>
              </w:rPr>
            </w:pPr>
            <w:r w:rsidRPr="05E023D2">
              <w:rPr>
                <w:rFonts w:ascii="Calibri" w:hAnsi="Calibri" w:eastAsia="Calibri" w:cs="Calibri"/>
              </w:rPr>
              <w:t>11/</w:t>
            </w:r>
            <w:r>
              <w:rPr>
                <w:rFonts w:ascii="Calibri" w:hAnsi="Calibri" w:eastAsia="Calibri" w:cs="Calibri"/>
              </w:rPr>
              <w:t>8</w:t>
            </w:r>
          </w:p>
        </w:tc>
        <w:tc>
          <w:tcPr>
            <w:tcW w:w="602" w:type="dxa"/>
            <w:tcMar/>
          </w:tcPr>
          <w:p w:rsidR="005B55DE" w:rsidP="005B55DE" w:rsidRDefault="005B55DE" w14:paraId="4AB9A0E0" w14:textId="6243EA0F">
            <w:pPr>
              <w:rPr>
                <w:rFonts w:ascii="Calibri" w:hAnsi="Calibri" w:eastAsia="Calibri" w:cs="Calibri"/>
              </w:rPr>
            </w:pPr>
            <w:r w:rsidRPr="05E023D2">
              <w:rPr>
                <w:rFonts w:ascii="Calibri" w:hAnsi="Calibri" w:eastAsia="Calibri" w:cs="Calibri"/>
              </w:rPr>
              <w:t>2</w:t>
            </w:r>
            <w:r>
              <w:rPr>
                <w:rFonts w:ascii="Calibri" w:hAnsi="Calibri" w:eastAsia="Calibri" w:cs="Calibri"/>
              </w:rPr>
              <w:t>0</w:t>
            </w:r>
          </w:p>
        </w:tc>
        <w:tc>
          <w:tcPr>
            <w:tcW w:w="1723" w:type="dxa"/>
            <w:tcMar/>
          </w:tcPr>
          <w:p w:rsidR="005B55DE" w:rsidP="005B55DE" w:rsidRDefault="005B55DE" w14:paraId="01B94C71" w14:textId="77777777">
            <w:pPr>
              <w:rPr>
                <w:rFonts w:ascii="Calibri" w:hAnsi="Calibri" w:eastAsia="Calibri" w:cs="Calibri"/>
              </w:rPr>
            </w:pPr>
            <w:r w:rsidRPr="05E023D2">
              <w:rPr>
                <w:rFonts w:ascii="Calibri" w:hAnsi="Calibri" w:eastAsia="Calibri" w:cs="Calibri"/>
              </w:rPr>
              <w:t xml:space="preserve">Duke U Energy Conference </w:t>
            </w:r>
          </w:p>
          <w:p w:rsidR="005B55DE" w:rsidP="005B55DE" w:rsidRDefault="005B55DE" w14:paraId="069B06CC" w14:textId="77777777">
            <w:pPr>
              <w:rPr>
                <w:rFonts w:ascii="Calibri" w:hAnsi="Calibri" w:eastAsia="Calibri" w:cs="Calibri"/>
              </w:rPr>
            </w:pPr>
          </w:p>
          <w:p w:rsidR="005B55DE" w:rsidP="005B55DE" w:rsidRDefault="005B55DE" w14:paraId="790B1943" w14:textId="1A5B4EEC">
            <w:pPr>
              <w:rPr>
                <w:rFonts w:ascii="Calibri" w:hAnsi="Calibri" w:eastAsia="Calibri" w:cs="Calibri"/>
              </w:rPr>
            </w:pPr>
            <w:r w:rsidRPr="05E023D2">
              <w:rPr>
                <w:rFonts w:ascii="Calibri" w:hAnsi="Calibri" w:eastAsia="Calibri" w:cs="Calibri"/>
              </w:rPr>
              <w:t>NO CLASS</w:t>
            </w:r>
          </w:p>
        </w:tc>
        <w:tc>
          <w:tcPr>
            <w:tcW w:w="5460" w:type="dxa"/>
            <w:tcMar/>
          </w:tcPr>
          <w:p w:rsidR="005B55DE" w:rsidP="005B55DE" w:rsidRDefault="005B55DE" w14:paraId="66172536" w14:textId="77777777">
            <w:pPr>
              <w:spacing w:line="259" w:lineRule="auto"/>
              <w:rPr>
                <w:rFonts w:ascii="Calibri" w:hAnsi="Calibri" w:eastAsia="Calibri" w:cs="Calibri"/>
              </w:rPr>
            </w:pPr>
            <w:r w:rsidRPr="05E023D2">
              <w:rPr>
                <w:rFonts w:ascii="Calibri" w:hAnsi="Calibri" w:eastAsia="Calibri" w:cs="Calibri"/>
              </w:rPr>
              <w:t xml:space="preserve">Required attendance for at least one session of the Duke U Energy Conference. More information can be found at the </w:t>
            </w:r>
            <w:hyperlink r:id="rId74">
              <w:r w:rsidRPr="05E023D2">
                <w:rPr>
                  <w:rStyle w:val="Hyperlink"/>
                  <w:rFonts w:ascii="Calibri" w:hAnsi="Calibri" w:eastAsia="Calibri" w:cs="Calibri"/>
                </w:rPr>
                <w:t>conference website</w:t>
              </w:r>
            </w:hyperlink>
            <w:r w:rsidRPr="05E023D2">
              <w:rPr>
                <w:rFonts w:ascii="Calibri" w:hAnsi="Calibri" w:eastAsia="Calibri" w:cs="Calibri"/>
              </w:rPr>
              <w:t xml:space="preserve">.  You must register on the website to attend. Sessions will be in person.  </w:t>
            </w:r>
          </w:p>
          <w:p w:rsidR="005B55DE" w:rsidP="005B55DE" w:rsidRDefault="005B55DE" w14:paraId="6B68DA5A" w14:textId="77777777">
            <w:pPr>
              <w:rPr>
                <w:rFonts w:ascii="Calibri" w:hAnsi="Calibri" w:eastAsia="Calibri" w:cs="Calibri"/>
              </w:rPr>
            </w:pPr>
          </w:p>
        </w:tc>
        <w:tc>
          <w:tcPr>
            <w:tcW w:w="4800" w:type="dxa"/>
            <w:tcMar/>
          </w:tcPr>
          <w:p w:rsidR="005B55DE" w:rsidP="005B55DE" w:rsidRDefault="005B55DE" w14:paraId="73BB547B" w14:textId="77777777">
            <w:pPr>
              <w:spacing w:line="259" w:lineRule="auto"/>
              <w:rPr>
                <w:rFonts w:ascii="Calibri" w:hAnsi="Calibri" w:eastAsia="Calibri" w:cs="Calibri"/>
              </w:rPr>
            </w:pPr>
            <w:r w:rsidRPr="05E023D2">
              <w:rPr>
                <w:rFonts w:ascii="Calibri" w:hAnsi="Calibri" w:eastAsia="Calibri" w:cs="Calibri"/>
                <w:b/>
                <w:bCs/>
              </w:rPr>
              <w:t>Required Readings: NA</w:t>
            </w:r>
          </w:p>
          <w:p w:rsidR="005B55DE" w:rsidP="005B55DE" w:rsidRDefault="005B55DE" w14:paraId="7E846295" w14:textId="77777777">
            <w:pPr>
              <w:spacing w:line="259" w:lineRule="auto"/>
              <w:rPr>
                <w:rFonts w:ascii="Calibri" w:hAnsi="Calibri" w:eastAsia="Calibri" w:cs="Calibri"/>
              </w:rPr>
            </w:pPr>
          </w:p>
          <w:p w:rsidR="005B55DE" w:rsidP="005B55DE" w:rsidRDefault="005B55DE" w14:paraId="65C0F534" w14:textId="2E4873FC">
            <w:pPr>
              <w:spacing w:line="259" w:lineRule="auto"/>
              <w:rPr>
                <w:rFonts w:ascii="Calibri" w:hAnsi="Calibri" w:eastAsia="Calibri" w:cs="Calibri"/>
              </w:rPr>
            </w:pPr>
            <w:r w:rsidRPr="2ED83021">
              <w:rPr>
                <w:rFonts w:ascii="Calibri" w:hAnsi="Calibri" w:eastAsia="Calibri" w:cs="Calibri"/>
              </w:rPr>
              <w:t xml:space="preserve">   </w:t>
            </w:r>
          </w:p>
          <w:p w:rsidR="005B55DE" w:rsidP="005B55DE" w:rsidRDefault="005B55DE" w14:paraId="5D83BFFC" w14:textId="77777777">
            <w:pPr>
              <w:spacing w:line="259" w:lineRule="auto"/>
              <w:rPr>
                <w:rFonts w:ascii="Calibri" w:hAnsi="Calibri" w:eastAsia="Calibri" w:cs="Calibri"/>
              </w:rPr>
            </w:pPr>
          </w:p>
          <w:p w:rsidR="005B55DE" w:rsidP="005B55DE" w:rsidRDefault="005B55DE" w14:paraId="365DC2A9" w14:textId="63BCDF1A">
            <w:pPr>
              <w:rPr>
                <w:rFonts w:ascii="Calibri" w:hAnsi="Calibri" w:eastAsia="Calibri" w:cs="Calibri"/>
                <w:b/>
                <w:bCs/>
              </w:rPr>
            </w:pPr>
            <w:r w:rsidRPr="05E023D2">
              <w:rPr>
                <w:rFonts w:ascii="Calibri" w:hAnsi="Calibri" w:eastAsia="Calibri" w:cs="Calibri"/>
              </w:rPr>
              <w:t xml:space="preserve"> </w:t>
            </w:r>
          </w:p>
        </w:tc>
      </w:tr>
      <w:tr w:rsidR="005B55DE" w:rsidTr="1B678DBA" w14:paraId="7E6E6BA4" w14:textId="77777777">
        <w:tc>
          <w:tcPr>
            <w:tcW w:w="1455" w:type="dxa"/>
            <w:tcMar/>
          </w:tcPr>
          <w:p w:rsidR="005B55DE" w:rsidP="005B55DE" w:rsidRDefault="005B55DE" w14:paraId="65FD93EF" w14:textId="460DE8BC">
            <w:pPr>
              <w:spacing w:line="259" w:lineRule="auto"/>
              <w:rPr>
                <w:rFonts w:ascii="Calibri" w:hAnsi="Calibri" w:eastAsia="Calibri" w:cs="Calibri"/>
              </w:rPr>
            </w:pPr>
            <w:r w:rsidRPr="05E023D2">
              <w:rPr>
                <w:rFonts w:ascii="Calibri" w:hAnsi="Calibri" w:eastAsia="Calibri" w:cs="Calibri"/>
              </w:rPr>
              <w:t>11/1</w:t>
            </w:r>
            <w:r>
              <w:rPr>
                <w:rFonts w:ascii="Calibri" w:hAnsi="Calibri" w:eastAsia="Calibri" w:cs="Calibri"/>
              </w:rPr>
              <w:t>3</w:t>
            </w:r>
          </w:p>
        </w:tc>
        <w:tc>
          <w:tcPr>
            <w:tcW w:w="602" w:type="dxa"/>
            <w:tcMar/>
          </w:tcPr>
          <w:p w:rsidR="005B55DE" w:rsidP="005B55DE" w:rsidRDefault="005B55DE" w14:paraId="1DBFC31A" w14:textId="0EFFB051">
            <w:pPr>
              <w:spacing w:line="259" w:lineRule="auto"/>
              <w:rPr>
                <w:rFonts w:ascii="Calibri" w:hAnsi="Calibri" w:eastAsia="Calibri" w:cs="Calibri"/>
              </w:rPr>
            </w:pPr>
            <w:r w:rsidRPr="05E023D2">
              <w:rPr>
                <w:rFonts w:ascii="Calibri" w:hAnsi="Calibri" w:eastAsia="Calibri" w:cs="Calibri"/>
              </w:rPr>
              <w:t>2</w:t>
            </w:r>
            <w:r>
              <w:rPr>
                <w:rFonts w:ascii="Calibri" w:hAnsi="Calibri" w:eastAsia="Calibri" w:cs="Calibri"/>
              </w:rPr>
              <w:t>1</w:t>
            </w:r>
          </w:p>
        </w:tc>
        <w:tc>
          <w:tcPr>
            <w:tcW w:w="1723" w:type="dxa"/>
            <w:tcMar/>
          </w:tcPr>
          <w:p w:rsidR="005B55DE" w:rsidP="005B55DE" w:rsidRDefault="00FA5B40" w14:paraId="57D64853" w14:textId="44DE37FD">
            <w:pPr>
              <w:spacing w:line="259" w:lineRule="auto"/>
              <w:rPr>
                <w:rFonts w:ascii="Calibri" w:hAnsi="Calibri" w:eastAsia="Calibri" w:cs="Calibri"/>
              </w:rPr>
            </w:pPr>
            <w:r>
              <w:rPr>
                <w:rFonts w:ascii="Calibri" w:hAnsi="Calibri" w:eastAsia="Calibri" w:cs="Calibri"/>
              </w:rPr>
              <w:t>On transitions</w:t>
            </w:r>
          </w:p>
        </w:tc>
        <w:tc>
          <w:tcPr>
            <w:tcW w:w="5460" w:type="dxa"/>
            <w:tcMar/>
          </w:tcPr>
          <w:p w:rsidRPr="00CA051F" w:rsidR="005B55DE" w:rsidP="00CA051F" w:rsidRDefault="005B55DE" w14:paraId="583E5B26" w14:textId="24658563">
            <w:pPr>
              <w:rPr>
                <w:rFonts w:eastAsiaTheme="minorEastAsia"/>
              </w:rPr>
            </w:pPr>
          </w:p>
          <w:p w:rsidR="005B55DE" w:rsidP="005B55DE" w:rsidRDefault="005B55DE" w14:paraId="54743FEC" w14:textId="0162F551">
            <w:pPr>
              <w:spacing w:line="259" w:lineRule="auto"/>
              <w:ind w:left="720"/>
              <w:rPr>
                <w:rFonts w:ascii="Calibri" w:hAnsi="Calibri" w:eastAsia="Calibri" w:cs="Calibri"/>
              </w:rPr>
            </w:pPr>
          </w:p>
        </w:tc>
        <w:tc>
          <w:tcPr>
            <w:tcW w:w="4800" w:type="dxa"/>
            <w:tcMar/>
          </w:tcPr>
          <w:p w:rsidR="005B55DE" w:rsidP="005B55DE" w:rsidRDefault="00EB1C96" w14:paraId="15AB2F35" w14:textId="55736D4C">
            <w:pPr>
              <w:spacing w:line="259" w:lineRule="auto"/>
              <w:rPr>
                <w:rFonts w:ascii="Calibri" w:hAnsi="Calibri" w:eastAsia="Calibri" w:cs="Calibri"/>
              </w:rPr>
            </w:pPr>
            <w:r w:rsidRPr="00FA5B40">
              <w:rPr>
                <w:rFonts w:ascii="Calibri" w:hAnsi="Calibri" w:eastAsia="Calibri" w:cs="Calibri"/>
                <w:b/>
                <w:bCs/>
              </w:rPr>
              <w:t>Required Readings:</w:t>
            </w:r>
            <w:r>
              <w:rPr>
                <w:rFonts w:ascii="Calibri" w:hAnsi="Calibri" w:eastAsia="Calibri" w:cs="Calibri"/>
                <w:bCs/>
              </w:rPr>
              <w:t xml:space="preserve"> TBD</w:t>
            </w:r>
          </w:p>
          <w:p w:rsidR="005B55DE" w:rsidP="005B55DE" w:rsidRDefault="005B55DE" w14:paraId="257B9476" w14:textId="14A16CAB">
            <w:pPr>
              <w:spacing w:line="259" w:lineRule="auto"/>
              <w:rPr>
                <w:rFonts w:ascii="Calibri" w:hAnsi="Calibri" w:eastAsia="Calibri" w:cs="Calibri"/>
              </w:rPr>
            </w:pPr>
          </w:p>
        </w:tc>
      </w:tr>
      <w:tr w:rsidR="005B55DE" w:rsidTr="1B678DBA" w14:paraId="183AB9A3" w14:textId="77777777">
        <w:tc>
          <w:tcPr>
            <w:tcW w:w="1455" w:type="dxa"/>
            <w:tcMar/>
          </w:tcPr>
          <w:p w:rsidR="005B55DE" w:rsidP="005B55DE" w:rsidRDefault="005B55DE" w14:paraId="2D968D96" w14:textId="6C051269">
            <w:pPr>
              <w:spacing w:line="259" w:lineRule="auto"/>
              <w:rPr>
                <w:rFonts w:ascii="Calibri" w:hAnsi="Calibri" w:eastAsia="Calibri" w:cs="Calibri"/>
              </w:rPr>
            </w:pPr>
            <w:r w:rsidRPr="3B6CE770">
              <w:rPr>
                <w:rFonts w:ascii="Calibri" w:hAnsi="Calibri" w:eastAsia="Calibri" w:cs="Calibri"/>
              </w:rPr>
              <w:t>11/1</w:t>
            </w:r>
            <w:r>
              <w:rPr>
                <w:rFonts w:ascii="Calibri" w:hAnsi="Calibri" w:eastAsia="Calibri" w:cs="Calibri"/>
              </w:rPr>
              <w:t>5</w:t>
            </w:r>
          </w:p>
        </w:tc>
        <w:tc>
          <w:tcPr>
            <w:tcW w:w="602" w:type="dxa"/>
            <w:tcMar/>
          </w:tcPr>
          <w:p w:rsidR="005B55DE" w:rsidP="005B55DE" w:rsidRDefault="005B55DE" w14:paraId="44152DB4" w14:textId="7E821F66">
            <w:pPr>
              <w:spacing w:line="259" w:lineRule="auto"/>
              <w:rPr>
                <w:rFonts w:ascii="Calibri" w:hAnsi="Calibri" w:eastAsia="Calibri" w:cs="Calibri"/>
              </w:rPr>
            </w:pPr>
            <w:r w:rsidRPr="27D68BCD">
              <w:rPr>
                <w:rFonts w:ascii="Calibri" w:hAnsi="Calibri" w:eastAsia="Calibri" w:cs="Calibri"/>
              </w:rPr>
              <w:t>2</w:t>
            </w:r>
            <w:r>
              <w:rPr>
                <w:rFonts w:ascii="Calibri" w:hAnsi="Calibri" w:eastAsia="Calibri" w:cs="Calibri"/>
              </w:rPr>
              <w:t>2</w:t>
            </w:r>
          </w:p>
        </w:tc>
        <w:tc>
          <w:tcPr>
            <w:tcW w:w="1723" w:type="dxa"/>
            <w:tcMar/>
          </w:tcPr>
          <w:p w:rsidR="005B55DE" w:rsidP="005B55DE" w:rsidRDefault="00FA5B40" w14:paraId="1E199273" w14:textId="41471A2A">
            <w:pPr>
              <w:spacing w:line="259" w:lineRule="auto"/>
              <w:rPr>
                <w:rFonts w:ascii="Calibri" w:hAnsi="Calibri" w:eastAsia="Calibri" w:cs="Calibri"/>
              </w:rPr>
            </w:pPr>
            <w:r>
              <w:rPr>
                <w:rFonts w:ascii="Calibri" w:hAnsi="Calibri" w:eastAsia="Calibri" w:cs="Calibri"/>
              </w:rPr>
              <w:t>On transitions</w:t>
            </w:r>
          </w:p>
          <w:p w:rsidR="005B55DE" w:rsidP="005B55DE" w:rsidRDefault="005B55DE" w14:paraId="0592D6BD" w14:textId="5B1143DB">
            <w:pPr>
              <w:spacing w:line="259" w:lineRule="auto"/>
              <w:rPr>
                <w:rFonts w:ascii="Calibri" w:hAnsi="Calibri" w:eastAsia="Calibri" w:cs="Calibri"/>
              </w:rPr>
            </w:pPr>
          </w:p>
          <w:p w:rsidRPr="00FA5B40" w:rsidR="005B55DE" w:rsidP="005B55DE" w:rsidRDefault="005B55DE" w14:paraId="5EB529D6" w14:textId="1F3B4BF9">
            <w:pPr>
              <w:spacing w:line="259" w:lineRule="auto"/>
              <w:rPr>
                <w:rFonts w:ascii="Calibri" w:hAnsi="Calibri" w:eastAsia="Calibri" w:cs="Calibri"/>
                <w:b/>
              </w:rPr>
            </w:pPr>
            <w:r w:rsidRPr="00FA5B40">
              <w:rPr>
                <w:rFonts w:ascii="Calibri" w:hAnsi="Calibri" w:eastAsia="Calibri" w:cs="Calibri"/>
                <w:b/>
              </w:rPr>
              <w:t>Podcast due via Sakai by 11:59 p.m. on Friday, Nov. 1</w:t>
            </w:r>
            <w:r w:rsidRPr="00FA5B40" w:rsidR="00FA5B40">
              <w:rPr>
                <w:rFonts w:ascii="Calibri" w:hAnsi="Calibri" w:eastAsia="Calibri" w:cs="Calibri"/>
                <w:b/>
              </w:rPr>
              <w:t>7</w:t>
            </w:r>
          </w:p>
          <w:p w:rsidR="005B55DE" w:rsidP="005B55DE" w:rsidRDefault="005B55DE" w14:paraId="0712FF6E" w14:textId="6D4462E6">
            <w:pPr>
              <w:spacing w:line="259" w:lineRule="auto"/>
              <w:rPr>
                <w:rFonts w:ascii="Calibri" w:hAnsi="Calibri" w:eastAsia="Calibri" w:cs="Calibri"/>
              </w:rPr>
            </w:pPr>
          </w:p>
          <w:p w:rsidR="005B55DE" w:rsidP="005B55DE" w:rsidRDefault="005B55DE" w14:paraId="4964C087" w14:textId="4C7F25E2">
            <w:pPr>
              <w:spacing w:line="259" w:lineRule="auto"/>
              <w:rPr>
                <w:rFonts w:ascii="Calibri" w:hAnsi="Calibri" w:eastAsia="Calibri" w:cs="Calibri"/>
              </w:rPr>
            </w:pPr>
          </w:p>
        </w:tc>
        <w:tc>
          <w:tcPr>
            <w:tcW w:w="5460" w:type="dxa"/>
            <w:tcMar/>
          </w:tcPr>
          <w:p w:rsidR="005B55DE" w:rsidP="00CA051F" w:rsidRDefault="005B55DE" w14:paraId="12E820B0" w14:textId="02EEFEDC"/>
          <w:p w:rsidR="005B55DE" w:rsidP="005B55DE" w:rsidRDefault="005B55DE" w14:paraId="4D5991C4" w14:textId="50231734">
            <w:pPr>
              <w:spacing w:line="259" w:lineRule="auto"/>
              <w:rPr>
                <w:rFonts w:ascii="Calibri" w:hAnsi="Calibri" w:eastAsia="Calibri" w:cs="Calibri"/>
              </w:rPr>
            </w:pPr>
          </w:p>
        </w:tc>
        <w:tc>
          <w:tcPr>
            <w:tcW w:w="4800" w:type="dxa"/>
            <w:tcMar/>
          </w:tcPr>
          <w:p w:rsidR="005B55DE" w:rsidP="005B55DE" w:rsidRDefault="00EB1C96" w14:paraId="1FDD8F72" w14:textId="4834F0AC">
            <w:pPr>
              <w:spacing w:line="259" w:lineRule="auto"/>
              <w:rPr>
                <w:rFonts w:ascii="Calibri" w:hAnsi="Calibri" w:eastAsia="Calibri" w:cs="Calibri"/>
              </w:rPr>
            </w:pPr>
            <w:r w:rsidRPr="00FA5B40">
              <w:rPr>
                <w:rFonts w:ascii="Calibri" w:hAnsi="Calibri" w:eastAsia="Calibri" w:cs="Calibri"/>
                <w:b/>
                <w:bCs/>
              </w:rPr>
              <w:t>Required Readings:</w:t>
            </w:r>
            <w:r>
              <w:rPr>
                <w:rFonts w:ascii="Calibri" w:hAnsi="Calibri" w:eastAsia="Calibri" w:cs="Calibri"/>
                <w:bCs/>
              </w:rPr>
              <w:t xml:space="preserve"> TBD</w:t>
            </w:r>
          </w:p>
          <w:p w:rsidR="005B55DE" w:rsidP="005B55DE" w:rsidRDefault="005B55DE" w14:paraId="4DE5D932" w14:textId="0431F3CE">
            <w:pPr>
              <w:spacing w:line="259" w:lineRule="auto"/>
              <w:rPr>
                <w:rFonts w:ascii="Calibri" w:hAnsi="Calibri" w:eastAsia="Calibri" w:cs="Calibri"/>
              </w:rPr>
            </w:pPr>
          </w:p>
        </w:tc>
      </w:tr>
      <w:tr w:rsidR="005B55DE" w:rsidTr="1B678DBA" w14:paraId="16880DEA" w14:textId="77777777">
        <w:tc>
          <w:tcPr>
            <w:tcW w:w="1455" w:type="dxa"/>
            <w:tcMar/>
          </w:tcPr>
          <w:p w:rsidR="005B55DE" w:rsidP="005B55DE" w:rsidRDefault="005B55DE" w14:paraId="130A4331" w14:textId="3497F76D">
            <w:pPr>
              <w:spacing w:line="259" w:lineRule="auto"/>
              <w:rPr>
                <w:rFonts w:ascii="Calibri" w:hAnsi="Calibri" w:eastAsia="Calibri" w:cs="Calibri"/>
              </w:rPr>
            </w:pPr>
            <w:r w:rsidRPr="3B6CE770">
              <w:rPr>
                <w:rFonts w:ascii="Calibri" w:hAnsi="Calibri" w:eastAsia="Calibri" w:cs="Calibri"/>
              </w:rPr>
              <w:t>11/2</w:t>
            </w:r>
            <w:r>
              <w:rPr>
                <w:rFonts w:ascii="Calibri" w:hAnsi="Calibri" w:eastAsia="Calibri" w:cs="Calibri"/>
              </w:rPr>
              <w:t>0</w:t>
            </w:r>
          </w:p>
          <w:p w:rsidR="005B55DE" w:rsidP="005B55DE" w:rsidRDefault="005B55DE" w14:paraId="6B21476D" w14:textId="77777777">
            <w:pPr>
              <w:spacing w:line="259" w:lineRule="auto"/>
              <w:rPr>
                <w:rFonts w:ascii="Calibri" w:hAnsi="Calibri" w:eastAsia="Calibri" w:cs="Calibri"/>
                <w:color w:val="FF0000"/>
              </w:rPr>
            </w:pPr>
          </w:p>
          <w:p w:rsidR="00FA5B40" w:rsidP="005B55DE" w:rsidRDefault="00FA5B40" w14:paraId="04D418E6" w14:textId="677D1E25">
            <w:pPr>
              <w:spacing w:line="259" w:lineRule="auto"/>
              <w:rPr>
                <w:rFonts w:ascii="Calibri" w:hAnsi="Calibri" w:eastAsia="Calibri" w:cs="Calibri"/>
                <w:color w:val="FF0000"/>
              </w:rPr>
            </w:pPr>
            <w:r w:rsidRPr="00FA5B40">
              <w:rPr>
                <w:rFonts w:ascii="Calibri" w:hAnsi="Calibri" w:eastAsia="Calibri" w:cs="Calibri"/>
              </w:rPr>
              <w:t>Zoom class</w:t>
            </w:r>
          </w:p>
        </w:tc>
        <w:tc>
          <w:tcPr>
            <w:tcW w:w="602" w:type="dxa"/>
            <w:tcMar/>
          </w:tcPr>
          <w:p w:rsidR="005B55DE" w:rsidP="005B55DE" w:rsidRDefault="005B55DE" w14:paraId="75671F5E" w14:textId="5800109A">
            <w:pPr>
              <w:spacing w:line="259" w:lineRule="auto"/>
              <w:rPr>
                <w:rFonts w:ascii="Calibri" w:hAnsi="Calibri" w:eastAsia="Calibri" w:cs="Calibri"/>
              </w:rPr>
            </w:pPr>
            <w:r w:rsidRPr="27D68BCD">
              <w:rPr>
                <w:rFonts w:ascii="Calibri" w:hAnsi="Calibri" w:eastAsia="Calibri" w:cs="Calibri"/>
              </w:rPr>
              <w:t>2</w:t>
            </w:r>
            <w:r>
              <w:rPr>
                <w:rFonts w:ascii="Calibri" w:hAnsi="Calibri" w:eastAsia="Calibri" w:cs="Calibri"/>
              </w:rPr>
              <w:t>3</w:t>
            </w:r>
          </w:p>
        </w:tc>
        <w:tc>
          <w:tcPr>
            <w:tcW w:w="1723" w:type="dxa"/>
            <w:tcMar/>
          </w:tcPr>
          <w:p w:rsidRPr="00481022" w:rsidR="005B55DE" w:rsidP="005B55DE" w:rsidRDefault="00481022" w14:paraId="51F2BFFB" w14:textId="5D5FE808">
            <w:pPr>
              <w:spacing w:line="259" w:lineRule="auto"/>
              <w:rPr>
                <w:rFonts w:ascii="Calibri" w:hAnsi="Calibri" w:eastAsia="Calibri" w:cs="Calibri"/>
              </w:rPr>
            </w:pPr>
            <w:r w:rsidRPr="00481022">
              <w:rPr>
                <w:rFonts w:ascii="Calibri" w:hAnsi="Calibri" w:eastAsia="Calibri" w:cs="Calibri"/>
              </w:rPr>
              <w:t>Social enterprise and environmental justice</w:t>
            </w:r>
          </w:p>
          <w:p w:rsidRPr="004C0D5B" w:rsidR="005B55DE" w:rsidP="005B55DE" w:rsidRDefault="005B55DE" w14:paraId="5A300481" w14:textId="2DCE2F47">
            <w:pPr>
              <w:spacing w:line="259" w:lineRule="auto"/>
              <w:rPr>
                <w:rFonts w:ascii="Calibri" w:hAnsi="Calibri" w:eastAsia="Calibri" w:cs="Calibri"/>
                <w:highlight w:val="yellow"/>
              </w:rPr>
            </w:pPr>
          </w:p>
        </w:tc>
        <w:tc>
          <w:tcPr>
            <w:tcW w:w="5460" w:type="dxa"/>
            <w:tcMar/>
          </w:tcPr>
          <w:p w:rsidRPr="00481022" w:rsidR="005B55DE" w:rsidP="005B55DE" w:rsidRDefault="00481022" w14:paraId="483E0DBC" w14:textId="35EC119C">
            <w:pPr>
              <w:spacing w:line="259" w:lineRule="auto"/>
              <w:rPr>
                <w:rFonts w:ascii="Calibri" w:hAnsi="Calibri" w:eastAsia="Calibri" w:cs="Calibri"/>
                <w:bCs/>
                <w:iCs/>
              </w:rPr>
            </w:pPr>
            <w:r>
              <w:rPr>
                <w:rFonts w:ascii="Calibri" w:hAnsi="Calibri" w:eastAsia="Calibri" w:cs="Calibri"/>
                <w:bCs/>
                <w:iCs/>
              </w:rPr>
              <w:t>Guest speaker—William J. Barber III</w:t>
            </w:r>
            <w:r w:rsidR="00EB1C96">
              <w:rPr>
                <w:rFonts w:ascii="Calibri" w:hAnsi="Calibri" w:eastAsia="Calibri" w:cs="Calibri"/>
                <w:bCs/>
                <w:iCs/>
              </w:rPr>
              <w:t xml:space="preserve"> (Founder and CEO, Rural Beacon Initiative</w:t>
            </w:r>
          </w:p>
          <w:p w:rsidRPr="004C0D5B" w:rsidR="005B55DE" w:rsidP="005B55DE" w:rsidRDefault="005B55DE" w14:paraId="6404C833" w14:textId="0E1FC9EA">
            <w:pPr>
              <w:spacing w:line="259" w:lineRule="auto"/>
              <w:rPr>
                <w:rFonts w:ascii="Calibri" w:hAnsi="Calibri" w:eastAsia="Calibri" w:cs="Calibri"/>
                <w:highlight w:val="yellow"/>
              </w:rPr>
            </w:pPr>
          </w:p>
          <w:p w:rsidRPr="004C0D5B" w:rsidR="005B55DE" w:rsidP="005B55DE" w:rsidRDefault="005B55DE" w14:paraId="36E03173" w14:textId="326167B0">
            <w:pPr>
              <w:spacing w:line="259" w:lineRule="auto"/>
              <w:rPr>
                <w:rFonts w:ascii="Calibri" w:hAnsi="Calibri" w:eastAsia="Calibri" w:cs="Calibri"/>
                <w:highlight w:val="yellow"/>
              </w:rPr>
            </w:pPr>
          </w:p>
        </w:tc>
        <w:tc>
          <w:tcPr>
            <w:tcW w:w="4800" w:type="dxa"/>
            <w:tcMar/>
          </w:tcPr>
          <w:p w:rsidRPr="004C0D5B" w:rsidR="005B55DE" w:rsidP="00CA051F" w:rsidRDefault="00EB1C96" w14:paraId="4DB09BF2" w14:textId="3C6C56A7">
            <w:pPr>
              <w:spacing w:line="257" w:lineRule="auto"/>
              <w:rPr>
                <w:rFonts w:ascii="Calibri" w:hAnsi="Calibri" w:eastAsia="Calibri" w:cs="Calibri"/>
                <w:highlight w:val="yellow"/>
              </w:rPr>
            </w:pPr>
            <w:r w:rsidRPr="00FA5B40">
              <w:rPr>
                <w:rFonts w:ascii="Calibri" w:hAnsi="Calibri" w:eastAsia="Calibri" w:cs="Calibri"/>
                <w:b/>
                <w:bCs/>
              </w:rPr>
              <w:t>Required Readings:</w:t>
            </w:r>
            <w:r>
              <w:rPr>
                <w:rFonts w:ascii="Calibri" w:hAnsi="Calibri" w:eastAsia="Calibri" w:cs="Calibri"/>
                <w:bCs/>
              </w:rPr>
              <w:t xml:space="preserve"> TBD</w:t>
            </w:r>
          </w:p>
        </w:tc>
      </w:tr>
      <w:tr w:rsidR="005B55DE" w:rsidTr="1B678DBA" w14:paraId="6C0D7B9E" w14:textId="77777777">
        <w:tc>
          <w:tcPr>
            <w:tcW w:w="1455" w:type="dxa"/>
            <w:tcMar/>
          </w:tcPr>
          <w:p w:rsidR="005B55DE" w:rsidP="005B55DE" w:rsidRDefault="005B55DE" w14:paraId="7D3F21C6" w14:textId="3908FBF5">
            <w:pPr>
              <w:spacing w:line="259" w:lineRule="auto"/>
              <w:rPr>
                <w:rFonts w:ascii="Calibri" w:hAnsi="Calibri" w:eastAsia="Calibri" w:cs="Calibri"/>
              </w:rPr>
            </w:pPr>
            <w:r w:rsidRPr="64D2B421">
              <w:rPr>
                <w:rFonts w:ascii="Calibri" w:hAnsi="Calibri" w:eastAsia="Calibri" w:cs="Calibri"/>
              </w:rPr>
              <w:t>11/2</w:t>
            </w:r>
            <w:r w:rsidR="00CA051F">
              <w:rPr>
                <w:rFonts w:ascii="Calibri" w:hAnsi="Calibri" w:eastAsia="Calibri" w:cs="Calibri"/>
              </w:rPr>
              <w:t>2</w:t>
            </w:r>
          </w:p>
        </w:tc>
        <w:tc>
          <w:tcPr>
            <w:tcW w:w="602" w:type="dxa"/>
            <w:tcMar/>
          </w:tcPr>
          <w:p w:rsidR="005B55DE" w:rsidP="005B55DE" w:rsidRDefault="005B55DE" w14:paraId="69685EB7" w14:textId="372E34D8">
            <w:pPr>
              <w:spacing w:line="259" w:lineRule="auto"/>
              <w:rPr>
                <w:rFonts w:ascii="Calibri" w:hAnsi="Calibri" w:eastAsia="Calibri" w:cs="Calibri"/>
              </w:rPr>
            </w:pPr>
          </w:p>
        </w:tc>
        <w:tc>
          <w:tcPr>
            <w:tcW w:w="1723" w:type="dxa"/>
            <w:tcMar/>
          </w:tcPr>
          <w:p w:rsidR="005B55DE" w:rsidP="005B55DE" w:rsidRDefault="005B55DE" w14:paraId="67C7C7F3" w14:textId="7223784F">
            <w:pPr>
              <w:spacing w:line="259" w:lineRule="auto"/>
              <w:rPr>
                <w:rFonts w:ascii="Calibri" w:hAnsi="Calibri" w:eastAsia="Calibri" w:cs="Calibri"/>
                <w:color w:val="000000" w:themeColor="text1"/>
              </w:rPr>
            </w:pPr>
            <w:r w:rsidRPr="64D2B421">
              <w:rPr>
                <w:rFonts w:ascii="Calibri" w:hAnsi="Calibri" w:eastAsia="Calibri" w:cs="Calibri"/>
                <w:color w:val="000000" w:themeColor="text1"/>
              </w:rPr>
              <w:t>No Class</w:t>
            </w:r>
          </w:p>
        </w:tc>
        <w:tc>
          <w:tcPr>
            <w:tcW w:w="5460" w:type="dxa"/>
            <w:tcMar/>
          </w:tcPr>
          <w:p w:rsidR="005B55DE" w:rsidP="005B55DE" w:rsidRDefault="005B55DE" w14:paraId="47D0426C" w14:textId="718D7D04">
            <w:pPr>
              <w:spacing w:line="259" w:lineRule="auto"/>
              <w:rPr>
                <w:rFonts w:ascii="Calibri" w:hAnsi="Calibri" w:eastAsia="Calibri" w:cs="Calibri"/>
              </w:rPr>
            </w:pPr>
            <w:r w:rsidRPr="64D2B421">
              <w:rPr>
                <w:rFonts w:ascii="Calibri" w:hAnsi="Calibri" w:eastAsia="Calibri" w:cs="Calibri"/>
              </w:rPr>
              <w:t>Thanksgiving Holiday</w:t>
            </w:r>
          </w:p>
        </w:tc>
        <w:tc>
          <w:tcPr>
            <w:tcW w:w="4800" w:type="dxa"/>
            <w:tcMar/>
          </w:tcPr>
          <w:p w:rsidR="005B55DE" w:rsidP="005B55DE" w:rsidRDefault="005B55DE" w14:paraId="203D025A" w14:textId="3002E486">
            <w:pPr>
              <w:spacing w:line="259" w:lineRule="auto"/>
              <w:rPr>
                <w:rFonts w:ascii="Calibri" w:hAnsi="Calibri" w:eastAsia="Calibri" w:cs="Calibri"/>
              </w:rPr>
            </w:pPr>
          </w:p>
        </w:tc>
      </w:tr>
      <w:tr w:rsidR="005B55DE" w:rsidTr="1B678DBA" w14:paraId="2A87EC49" w14:textId="77777777">
        <w:tc>
          <w:tcPr>
            <w:tcW w:w="1455" w:type="dxa"/>
            <w:tcMar/>
          </w:tcPr>
          <w:p w:rsidR="005B55DE" w:rsidP="005B55DE" w:rsidRDefault="005B55DE" w14:paraId="0343D3C8" w14:textId="1057B11C">
            <w:pPr>
              <w:spacing w:line="259" w:lineRule="auto"/>
              <w:rPr>
                <w:rFonts w:ascii="Calibri" w:hAnsi="Calibri" w:eastAsia="Calibri" w:cs="Calibri"/>
              </w:rPr>
            </w:pPr>
            <w:r w:rsidRPr="3B6CE770">
              <w:rPr>
                <w:rFonts w:ascii="Calibri" w:hAnsi="Calibri" w:eastAsia="Calibri" w:cs="Calibri"/>
              </w:rPr>
              <w:t>11/2</w:t>
            </w:r>
            <w:r>
              <w:rPr>
                <w:rFonts w:ascii="Calibri" w:hAnsi="Calibri" w:eastAsia="Calibri" w:cs="Calibri"/>
              </w:rPr>
              <w:t>7</w:t>
            </w:r>
          </w:p>
        </w:tc>
        <w:tc>
          <w:tcPr>
            <w:tcW w:w="602" w:type="dxa"/>
            <w:tcMar/>
          </w:tcPr>
          <w:p w:rsidR="005B55DE" w:rsidP="005B55DE" w:rsidRDefault="005B55DE" w14:paraId="3B769CBE" w14:textId="631F98B6">
            <w:pPr>
              <w:spacing w:line="259" w:lineRule="auto"/>
              <w:rPr>
                <w:rFonts w:ascii="Calibri" w:hAnsi="Calibri" w:eastAsia="Calibri" w:cs="Calibri"/>
              </w:rPr>
            </w:pPr>
            <w:r w:rsidRPr="27D68BCD">
              <w:rPr>
                <w:rFonts w:ascii="Calibri" w:hAnsi="Calibri" w:eastAsia="Calibri" w:cs="Calibri"/>
              </w:rPr>
              <w:t>2</w:t>
            </w:r>
            <w:r>
              <w:rPr>
                <w:rFonts w:ascii="Calibri" w:hAnsi="Calibri" w:eastAsia="Calibri" w:cs="Calibri"/>
              </w:rPr>
              <w:t>4</w:t>
            </w:r>
          </w:p>
        </w:tc>
        <w:tc>
          <w:tcPr>
            <w:tcW w:w="1723" w:type="dxa"/>
            <w:tcMar/>
          </w:tcPr>
          <w:p w:rsidR="005B55DE" w:rsidP="005B55DE" w:rsidRDefault="00EB1C96" w14:paraId="22C94401" w14:textId="6C3B2AFB">
            <w:pPr>
              <w:spacing w:line="259" w:lineRule="auto"/>
              <w:rPr>
                <w:rFonts w:ascii="Calibri" w:hAnsi="Calibri" w:eastAsia="Calibri" w:cs="Calibri"/>
                <w:color w:val="000000" w:themeColor="text1"/>
              </w:rPr>
            </w:pPr>
            <w:r>
              <w:rPr>
                <w:rFonts w:ascii="Calibri" w:hAnsi="Calibri" w:eastAsia="Calibri" w:cs="Calibri"/>
                <w:color w:val="000000" w:themeColor="text1"/>
              </w:rPr>
              <w:t>TBD</w:t>
            </w:r>
          </w:p>
          <w:p w:rsidR="005B55DE" w:rsidP="005B55DE" w:rsidRDefault="005B55DE" w14:paraId="01D43049" w14:textId="4AF0A777">
            <w:pPr>
              <w:spacing w:line="259" w:lineRule="auto"/>
              <w:rPr>
                <w:rFonts w:ascii="Calibri" w:hAnsi="Calibri" w:eastAsia="Calibri" w:cs="Calibri"/>
                <w:color w:val="FF0000"/>
              </w:rPr>
            </w:pPr>
          </w:p>
        </w:tc>
        <w:tc>
          <w:tcPr>
            <w:tcW w:w="5460" w:type="dxa"/>
            <w:tcMar/>
          </w:tcPr>
          <w:p w:rsidR="005B55DE" w:rsidP="005B55DE" w:rsidRDefault="005B55DE" w14:paraId="54453E30" w14:textId="1444F690">
            <w:pPr>
              <w:spacing w:line="259" w:lineRule="auto"/>
              <w:rPr>
                <w:rFonts w:ascii="Calibri" w:hAnsi="Calibri" w:eastAsia="Calibri" w:cs="Calibri"/>
              </w:rPr>
            </w:pPr>
          </w:p>
        </w:tc>
        <w:tc>
          <w:tcPr>
            <w:tcW w:w="4800" w:type="dxa"/>
            <w:tcMar/>
          </w:tcPr>
          <w:p w:rsidR="005B55DE" w:rsidP="005B55DE" w:rsidRDefault="00EB1C96" w14:paraId="0C670C4B" w14:textId="3201DE30">
            <w:pPr>
              <w:spacing w:line="259" w:lineRule="auto"/>
              <w:rPr>
                <w:rFonts w:ascii="Calibri" w:hAnsi="Calibri" w:eastAsia="Calibri" w:cs="Calibri"/>
              </w:rPr>
            </w:pPr>
            <w:r w:rsidRPr="00FA5B40">
              <w:rPr>
                <w:rFonts w:ascii="Calibri" w:hAnsi="Calibri" w:eastAsia="Calibri" w:cs="Calibri"/>
                <w:b/>
                <w:bCs/>
              </w:rPr>
              <w:t>Required Readings:</w:t>
            </w:r>
            <w:r>
              <w:rPr>
                <w:rFonts w:ascii="Calibri" w:hAnsi="Calibri" w:eastAsia="Calibri" w:cs="Calibri"/>
                <w:bCs/>
              </w:rPr>
              <w:t xml:space="preserve"> TBD</w:t>
            </w:r>
          </w:p>
        </w:tc>
      </w:tr>
      <w:tr w:rsidR="005B55DE" w:rsidTr="1B678DBA" w14:paraId="1F3C7A47" w14:textId="77777777">
        <w:tc>
          <w:tcPr>
            <w:tcW w:w="1455" w:type="dxa"/>
            <w:tcMar/>
          </w:tcPr>
          <w:p w:rsidR="005B55DE" w:rsidP="005B55DE" w:rsidRDefault="005B55DE" w14:paraId="28D7B773" w14:textId="1D9EFB8E">
            <w:pPr>
              <w:spacing w:line="259" w:lineRule="auto"/>
              <w:rPr>
                <w:rFonts w:ascii="Calibri" w:hAnsi="Calibri" w:eastAsia="Calibri" w:cs="Calibri"/>
              </w:rPr>
            </w:pPr>
            <w:r w:rsidRPr="3B6CE770">
              <w:rPr>
                <w:rFonts w:ascii="Calibri" w:hAnsi="Calibri" w:eastAsia="Calibri" w:cs="Calibri"/>
              </w:rPr>
              <w:t>11/</w:t>
            </w:r>
            <w:r>
              <w:rPr>
                <w:rFonts w:ascii="Calibri" w:hAnsi="Calibri" w:eastAsia="Calibri" w:cs="Calibri"/>
              </w:rPr>
              <w:t>29</w:t>
            </w:r>
          </w:p>
        </w:tc>
        <w:tc>
          <w:tcPr>
            <w:tcW w:w="602" w:type="dxa"/>
            <w:tcMar/>
          </w:tcPr>
          <w:p w:rsidR="005B55DE" w:rsidP="005B55DE" w:rsidRDefault="005B55DE" w14:paraId="79A33A4B" w14:textId="7FD1DC3A">
            <w:pPr>
              <w:spacing w:line="259" w:lineRule="auto"/>
              <w:rPr>
                <w:rFonts w:ascii="Calibri" w:hAnsi="Calibri" w:eastAsia="Calibri" w:cs="Calibri"/>
              </w:rPr>
            </w:pPr>
            <w:r w:rsidRPr="27D68BCD">
              <w:rPr>
                <w:rFonts w:ascii="Calibri" w:hAnsi="Calibri" w:eastAsia="Calibri" w:cs="Calibri"/>
              </w:rPr>
              <w:t>2</w:t>
            </w:r>
            <w:r>
              <w:rPr>
                <w:rFonts w:ascii="Calibri" w:hAnsi="Calibri" w:eastAsia="Calibri" w:cs="Calibri"/>
              </w:rPr>
              <w:t>5</w:t>
            </w:r>
          </w:p>
        </w:tc>
        <w:tc>
          <w:tcPr>
            <w:tcW w:w="1723" w:type="dxa"/>
            <w:tcMar/>
          </w:tcPr>
          <w:p w:rsidR="005B55DE" w:rsidP="005B55DE" w:rsidRDefault="00EB1C96" w14:paraId="6C7A75DC" w14:textId="160CE631">
            <w:pPr>
              <w:spacing w:line="259" w:lineRule="auto"/>
              <w:rPr>
                <w:rFonts w:ascii="Calibri" w:hAnsi="Calibri" w:eastAsia="Calibri" w:cs="Calibri"/>
              </w:rPr>
            </w:pPr>
            <w:r>
              <w:rPr>
                <w:rFonts w:ascii="Calibri" w:hAnsi="Calibri" w:eastAsia="Calibri" w:cs="Calibri"/>
              </w:rPr>
              <w:t>TBD</w:t>
            </w:r>
          </w:p>
        </w:tc>
        <w:tc>
          <w:tcPr>
            <w:tcW w:w="5460" w:type="dxa"/>
            <w:tcMar/>
          </w:tcPr>
          <w:p w:rsidR="005B55DE" w:rsidP="005B55DE" w:rsidRDefault="005B55DE" w14:paraId="34B2FA72" w14:textId="4556DC85">
            <w:pPr>
              <w:spacing w:line="259" w:lineRule="auto"/>
              <w:rPr>
                <w:rFonts w:ascii="Calibri" w:hAnsi="Calibri" w:eastAsia="Calibri" w:cs="Calibri"/>
              </w:rPr>
            </w:pPr>
          </w:p>
        </w:tc>
        <w:tc>
          <w:tcPr>
            <w:tcW w:w="4800" w:type="dxa"/>
            <w:tcMar/>
          </w:tcPr>
          <w:p w:rsidR="005B55DE" w:rsidP="005B55DE" w:rsidRDefault="00EB1C96" w14:paraId="2C64905E" w14:textId="74BC6AB9">
            <w:pPr>
              <w:spacing w:line="259" w:lineRule="auto"/>
              <w:rPr>
                <w:rFonts w:ascii="Calibri" w:hAnsi="Calibri" w:eastAsia="Calibri" w:cs="Calibri"/>
                <w:b/>
                <w:bCs/>
              </w:rPr>
            </w:pPr>
            <w:r w:rsidRPr="00FA5B40">
              <w:rPr>
                <w:rFonts w:ascii="Calibri" w:hAnsi="Calibri" w:eastAsia="Calibri" w:cs="Calibri"/>
                <w:b/>
                <w:bCs/>
              </w:rPr>
              <w:t>Required Readings:</w:t>
            </w:r>
            <w:r>
              <w:rPr>
                <w:rFonts w:ascii="Calibri" w:hAnsi="Calibri" w:eastAsia="Calibri" w:cs="Calibri"/>
                <w:bCs/>
              </w:rPr>
              <w:t xml:space="preserve"> TBD</w:t>
            </w:r>
          </w:p>
        </w:tc>
      </w:tr>
      <w:tr w:rsidR="005B55DE" w:rsidTr="1B678DBA" w14:paraId="21F4CC29" w14:textId="77777777">
        <w:tc>
          <w:tcPr>
            <w:tcW w:w="1455" w:type="dxa"/>
            <w:tcMar/>
          </w:tcPr>
          <w:p w:rsidR="005B55DE" w:rsidP="005B55DE" w:rsidRDefault="005B55DE" w14:paraId="7081AD4D" w14:textId="6A46BCE7">
            <w:pPr>
              <w:spacing w:line="259" w:lineRule="auto"/>
              <w:rPr>
                <w:rFonts w:ascii="Calibri" w:hAnsi="Calibri" w:eastAsia="Calibri" w:cs="Calibri"/>
              </w:rPr>
            </w:pPr>
            <w:r w:rsidRPr="3B6CE770">
              <w:rPr>
                <w:rFonts w:ascii="Calibri" w:hAnsi="Calibri" w:eastAsia="Calibri" w:cs="Calibri"/>
              </w:rPr>
              <w:t>12/</w:t>
            </w:r>
            <w:r>
              <w:rPr>
                <w:rFonts w:ascii="Calibri" w:hAnsi="Calibri" w:eastAsia="Calibri" w:cs="Calibri"/>
              </w:rPr>
              <w:t>4</w:t>
            </w:r>
          </w:p>
        </w:tc>
        <w:tc>
          <w:tcPr>
            <w:tcW w:w="602" w:type="dxa"/>
            <w:tcMar/>
          </w:tcPr>
          <w:p w:rsidR="005B55DE" w:rsidP="005B55DE" w:rsidRDefault="005B55DE" w14:paraId="6F555BE1" w14:textId="5677D911">
            <w:pPr>
              <w:spacing w:line="259" w:lineRule="auto"/>
              <w:rPr>
                <w:rFonts w:ascii="Calibri" w:hAnsi="Calibri" w:eastAsia="Calibri" w:cs="Calibri"/>
              </w:rPr>
            </w:pPr>
            <w:r>
              <w:rPr>
                <w:rFonts w:ascii="Calibri" w:hAnsi="Calibri" w:eastAsia="Calibri" w:cs="Calibri"/>
              </w:rPr>
              <w:t>26</w:t>
            </w:r>
          </w:p>
        </w:tc>
        <w:tc>
          <w:tcPr>
            <w:tcW w:w="1723" w:type="dxa"/>
            <w:tcMar/>
          </w:tcPr>
          <w:p w:rsidR="005B55DE" w:rsidP="005B55DE" w:rsidRDefault="00EB1C96" w14:paraId="2F450925" w14:textId="7EE7F82E">
            <w:pPr>
              <w:spacing w:line="259" w:lineRule="auto"/>
              <w:rPr>
                <w:rFonts w:ascii="Calibri" w:hAnsi="Calibri" w:eastAsia="Calibri" w:cs="Calibri"/>
              </w:rPr>
            </w:pPr>
            <w:r>
              <w:rPr>
                <w:rFonts w:ascii="Calibri" w:hAnsi="Calibri" w:eastAsia="Calibri" w:cs="Calibri"/>
              </w:rPr>
              <w:t>TBD</w:t>
            </w:r>
          </w:p>
        </w:tc>
        <w:tc>
          <w:tcPr>
            <w:tcW w:w="5460" w:type="dxa"/>
            <w:tcMar/>
          </w:tcPr>
          <w:p w:rsidR="005B55DE" w:rsidP="005B55DE" w:rsidRDefault="005B55DE" w14:paraId="58C306A8" w14:textId="1D5D67D9">
            <w:pPr>
              <w:pStyle w:val="ListParagraph"/>
              <w:spacing w:line="259" w:lineRule="auto"/>
            </w:pPr>
          </w:p>
        </w:tc>
        <w:tc>
          <w:tcPr>
            <w:tcW w:w="4800" w:type="dxa"/>
            <w:tcMar/>
          </w:tcPr>
          <w:p w:rsidR="005B55DE" w:rsidP="00EB1C96" w:rsidRDefault="00EB1C96" w14:paraId="247D2075" w14:textId="7B571F88">
            <w:pPr>
              <w:spacing w:line="259" w:lineRule="auto"/>
              <w:rPr>
                <w:rFonts w:ascii="Calibri" w:hAnsi="Calibri" w:eastAsia="Calibri" w:cs="Calibri"/>
              </w:rPr>
            </w:pPr>
            <w:r w:rsidRPr="00FA5B40">
              <w:rPr>
                <w:rFonts w:ascii="Calibri" w:hAnsi="Calibri" w:eastAsia="Calibri" w:cs="Calibri"/>
                <w:b/>
                <w:bCs/>
              </w:rPr>
              <w:t>Required Readings:</w:t>
            </w:r>
            <w:r>
              <w:rPr>
                <w:rFonts w:ascii="Calibri" w:hAnsi="Calibri" w:eastAsia="Calibri" w:cs="Calibri"/>
                <w:bCs/>
              </w:rPr>
              <w:t xml:space="preserve"> TBD</w:t>
            </w:r>
          </w:p>
        </w:tc>
      </w:tr>
      <w:tr w:rsidR="005B55DE" w:rsidTr="1B678DBA" w14:paraId="2C5C5525" w14:textId="77777777">
        <w:tc>
          <w:tcPr>
            <w:tcW w:w="1455" w:type="dxa"/>
            <w:tcMar/>
          </w:tcPr>
          <w:p w:rsidR="005B55DE" w:rsidP="005B55DE" w:rsidRDefault="005B55DE" w14:paraId="1976FA5F" w14:textId="76D7AA97">
            <w:pPr>
              <w:spacing w:line="259" w:lineRule="auto"/>
              <w:rPr>
                <w:rFonts w:ascii="Calibri" w:hAnsi="Calibri" w:eastAsia="Calibri" w:cs="Calibri"/>
              </w:rPr>
            </w:pPr>
            <w:r w:rsidRPr="3B6CE770">
              <w:rPr>
                <w:rFonts w:ascii="Calibri" w:hAnsi="Calibri" w:eastAsia="Calibri" w:cs="Calibri"/>
              </w:rPr>
              <w:t>12/</w:t>
            </w:r>
            <w:r>
              <w:rPr>
                <w:rFonts w:ascii="Calibri" w:hAnsi="Calibri" w:eastAsia="Calibri" w:cs="Calibri"/>
              </w:rPr>
              <w:t>6</w:t>
            </w:r>
          </w:p>
        </w:tc>
        <w:tc>
          <w:tcPr>
            <w:tcW w:w="602" w:type="dxa"/>
            <w:tcMar/>
          </w:tcPr>
          <w:p w:rsidR="005B55DE" w:rsidP="005B55DE" w:rsidRDefault="005B55DE" w14:paraId="2582EEB5" w14:textId="3C3BDCC4">
            <w:pPr>
              <w:spacing w:line="259" w:lineRule="auto"/>
              <w:rPr>
                <w:rFonts w:ascii="Calibri" w:hAnsi="Calibri" w:eastAsia="Calibri" w:cs="Calibri"/>
              </w:rPr>
            </w:pPr>
            <w:r>
              <w:rPr>
                <w:rFonts w:ascii="Calibri" w:hAnsi="Calibri" w:eastAsia="Calibri" w:cs="Calibri"/>
              </w:rPr>
              <w:t>27</w:t>
            </w:r>
          </w:p>
        </w:tc>
        <w:tc>
          <w:tcPr>
            <w:tcW w:w="1723" w:type="dxa"/>
            <w:tcMar/>
          </w:tcPr>
          <w:p w:rsidR="005B55DE" w:rsidP="005B55DE" w:rsidRDefault="005B55DE" w14:paraId="11F63D8D" w14:textId="4191EEB4">
            <w:pPr>
              <w:spacing w:line="259" w:lineRule="auto"/>
              <w:rPr>
                <w:rFonts w:ascii="Calibri" w:hAnsi="Calibri" w:eastAsia="Calibri" w:cs="Calibri"/>
              </w:rPr>
            </w:pPr>
            <w:r>
              <w:rPr>
                <w:rFonts w:ascii="Calibri" w:hAnsi="Calibri" w:eastAsia="Calibri" w:cs="Calibri"/>
              </w:rPr>
              <w:t>Reflective session</w:t>
            </w:r>
          </w:p>
        </w:tc>
        <w:tc>
          <w:tcPr>
            <w:tcW w:w="5460" w:type="dxa"/>
            <w:tcMar/>
          </w:tcPr>
          <w:p w:rsidR="005B55DE" w:rsidP="003708AA" w:rsidRDefault="005B55DE" w14:paraId="1ACA08E6" w14:textId="7460B9AA">
            <w:r>
              <w:t>Class discussion</w:t>
            </w:r>
          </w:p>
        </w:tc>
        <w:tc>
          <w:tcPr>
            <w:tcW w:w="4800" w:type="dxa"/>
            <w:tcMar/>
          </w:tcPr>
          <w:p w:rsidR="005B55DE" w:rsidP="005B55DE" w:rsidRDefault="005B55DE" w14:paraId="44584D0F" w14:textId="77777777">
            <w:pPr>
              <w:spacing w:line="259" w:lineRule="auto"/>
              <w:rPr>
                <w:rFonts w:ascii="Calibri" w:hAnsi="Calibri" w:eastAsia="Calibri" w:cs="Calibri"/>
                <w:b/>
                <w:bCs/>
              </w:rPr>
            </w:pPr>
            <w:r w:rsidRPr="1983C746">
              <w:rPr>
                <w:rFonts w:ascii="Calibri" w:hAnsi="Calibri" w:eastAsia="Calibri" w:cs="Calibri"/>
                <w:b/>
                <w:bCs/>
              </w:rPr>
              <w:t>Required Readings:</w:t>
            </w:r>
          </w:p>
          <w:p w:rsidR="005B55DE" w:rsidP="005B55DE" w:rsidRDefault="005B55DE" w14:paraId="0A911451" w14:textId="77777777">
            <w:pPr>
              <w:spacing w:line="259" w:lineRule="auto"/>
              <w:rPr>
                <w:rFonts w:ascii="Calibri" w:hAnsi="Calibri" w:eastAsia="Calibri" w:cs="Calibri"/>
                <w:b/>
                <w:bCs/>
              </w:rPr>
            </w:pPr>
          </w:p>
          <w:p w:rsidR="005B55DE" w:rsidP="005B55DE" w:rsidRDefault="005B55DE" w14:paraId="0629B003" w14:textId="7AC50F0F">
            <w:pPr>
              <w:spacing w:line="259" w:lineRule="auto"/>
              <w:ind w:left="360"/>
              <w:rPr>
                <w:rFonts w:ascii="Calibri" w:hAnsi="Calibri" w:eastAsia="Calibri" w:cs="Calibri"/>
              </w:rPr>
            </w:pPr>
            <w:r w:rsidRPr="1983C746">
              <w:rPr>
                <w:rFonts w:ascii="Calibri" w:hAnsi="Calibri" w:eastAsia="Calibri" w:cs="Calibri"/>
              </w:rPr>
              <w:t xml:space="preserve">See </w:t>
            </w:r>
            <w:r w:rsidRPr="00200023">
              <w:rPr>
                <w:rFonts w:ascii="Calibri" w:hAnsi="Calibri" w:eastAsia="Calibri" w:cs="Calibri"/>
              </w:rPr>
              <w:t>Learning Objectives – Reflective Session document</w:t>
            </w:r>
            <w:r w:rsidRPr="1983C746">
              <w:rPr>
                <w:rFonts w:ascii="Calibri" w:hAnsi="Calibri" w:eastAsia="Calibri" w:cs="Calibri"/>
              </w:rPr>
              <w:t xml:space="preserve"> (posted under Resources on Sakai)</w:t>
            </w:r>
          </w:p>
        </w:tc>
      </w:tr>
      <w:tr w:rsidR="005B55DE" w:rsidTr="1B678DBA" w14:paraId="33496B94" w14:textId="77777777">
        <w:tc>
          <w:tcPr>
            <w:tcW w:w="1455" w:type="dxa"/>
            <w:tcMar/>
          </w:tcPr>
          <w:p w:rsidR="005B55DE" w:rsidP="005B55DE" w:rsidRDefault="005B55DE" w14:paraId="7A24E421" w14:textId="60E3C759">
            <w:pPr>
              <w:spacing w:line="259" w:lineRule="auto"/>
              <w:rPr>
                <w:rFonts w:ascii="Calibri" w:hAnsi="Calibri" w:eastAsia="Calibri" w:cs="Calibri"/>
              </w:rPr>
            </w:pPr>
            <w:r w:rsidRPr="0BBB8AB6">
              <w:rPr>
                <w:rFonts w:ascii="Calibri" w:hAnsi="Calibri" w:eastAsia="Calibri" w:cs="Calibri"/>
              </w:rPr>
              <w:t>12/9</w:t>
            </w:r>
          </w:p>
        </w:tc>
        <w:tc>
          <w:tcPr>
            <w:tcW w:w="602" w:type="dxa"/>
            <w:tcMar/>
          </w:tcPr>
          <w:p w:rsidR="005B55DE" w:rsidP="005B55DE" w:rsidRDefault="005B55DE" w14:paraId="098DBF1E" w14:textId="2730DF1E">
            <w:pPr>
              <w:spacing w:line="259" w:lineRule="auto"/>
              <w:rPr>
                <w:rFonts w:ascii="Calibri" w:hAnsi="Calibri" w:eastAsia="Calibri" w:cs="Calibri"/>
              </w:rPr>
            </w:pPr>
          </w:p>
        </w:tc>
        <w:tc>
          <w:tcPr>
            <w:tcW w:w="1723" w:type="dxa"/>
            <w:tcMar/>
          </w:tcPr>
          <w:p w:rsidR="005B55DE" w:rsidP="005B55DE" w:rsidRDefault="00C4123E" w14:paraId="1B2AE938" w14:textId="7498DF64">
            <w:pPr>
              <w:spacing w:line="259" w:lineRule="auto"/>
              <w:rPr>
                <w:rFonts w:ascii="Calibri" w:hAnsi="Calibri" w:eastAsia="Calibri" w:cs="Calibri"/>
              </w:rPr>
            </w:pPr>
            <w:r>
              <w:rPr>
                <w:rFonts w:ascii="Calibri" w:hAnsi="Calibri" w:eastAsia="Calibri" w:cs="Calibri"/>
              </w:rPr>
              <w:t>Final paper due</w:t>
            </w:r>
          </w:p>
        </w:tc>
        <w:tc>
          <w:tcPr>
            <w:tcW w:w="5460" w:type="dxa"/>
            <w:tcMar/>
          </w:tcPr>
          <w:p w:rsidR="005B55DE" w:rsidP="005B55DE" w:rsidRDefault="005B55DE" w14:paraId="6B97E99A" w14:textId="0847AC8C">
            <w:pPr>
              <w:spacing w:line="259" w:lineRule="auto"/>
              <w:rPr>
                <w:rFonts w:ascii="Calibri" w:hAnsi="Calibri" w:eastAsia="Calibri" w:cs="Calibri"/>
              </w:rPr>
            </w:pPr>
          </w:p>
        </w:tc>
        <w:tc>
          <w:tcPr>
            <w:tcW w:w="4800" w:type="dxa"/>
            <w:tcMar/>
          </w:tcPr>
          <w:p w:rsidR="005B55DE" w:rsidP="005B55DE" w:rsidRDefault="005B55DE" w14:paraId="74115A16" w14:textId="6F6015AA">
            <w:pPr>
              <w:spacing w:line="259" w:lineRule="auto"/>
              <w:rPr>
                <w:rFonts w:ascii="Calibri" w:hAnsi="Calibri" w:eastAsia="Calibri" w:cs="Calibri"/>
              </w:rPr>
            </w:pPr>
          </w:p>
        </w:tc>
      </w:tr>
    </w:tbl>
    <w:p w:rsidR="27D68BCD" w:rsidP="27D68BCD" w:rsidRDefault="27D68BCD" w14:paraId="7768DB29" w14:textId="58C990FA">
      <w:pPr>
        <w:rPr>
          <w:rFonts w:ascii="Calibri" w:hAnsi="Calibri" w:eastAsia="Calibri" w:cs="Calibri"/>
          <w:color w:val="000000" w:themeColor="text1"/>
        </w:rPr>
      </w:pPr>
    </w:p>
    <w:p w:rsidR="27D68BCD" w:rsidP="27D68BCD" w:rsidRDefault="27D68BCD" w14:paraId="3D35B83A" w14:textId="04C9AA1E">
      <w:pPr>
        <w:pStyle w:val="ListParagraph"/>
        <w:spacing w:after="0" w:line="240" w:lineRule="auto"/>
        <w:ind w:left="0"/>
        <w:rPr>
          <w:rFonts w:ascii="Arial" w:hAnsi="Arial" w:eastAsia="Times New Roman" w:cs="Arial"/>
          <w:color w:val="000000" w:themeColor="text1"/>
          <w:sz w:val="24"/>
          <w:szCs w:val="24"/>
        </w:rPr>
      </w:pPr>
    </w:p>
    <w:sectPr w:rsidR="27D68BCD" w:rsidSect="00DF1A35">
      <w:pgSz w:w="15840" w:h="12240" w:orient="landscape" w:code="1"/>
      <w:pgMar w:top="1440" w:right="1440" w:bottom="891"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2E4E6A4" w16cex:dateUtc="2022-06-27T17:25:30.89Z"/>
  <w16cex:commentExtensible w16cex:durableId="1B80D6FF" w16cex:dateUtc="2022-06-27T17:30:55.206Z"/>
  <w16cex:commentExtensible w16cex:durableId="22E4EE1A" w16cex:dateUtc="2022-08-14T16:26:02.621Z"/>
  <w16cex:commentExtensible w16cex:durableId="1EA70FCB" w16cex:dateUtc="2022-06-27T17:38:39.909Z"/>
  <w16cex:commentExtensible w16cex:durableId="2566BD46" w16cex:dateUtc="2022-06-27T17:46:30.808Z"/>
  <w16cex:commentExtensible w16cex:durableId="67B2E377" w16cex:dateUtc="2022-06-27T17:47:19.262Z"/>
  <w16cex:commentExtensible w16cex:durableId="6FB8B914" w16cex:dateUtc="2022-07-18T17:06:14.418Z"/>
  <w16cex:commentExtensible w16cex:durableId="28418407" w16cex:dateUtc="2022-07-18T17:26:15.887Z"/>
  <w16cex:commentExtensible w16cex:durableId="199EBD41" w16cex:dateUtc="2022-07-18T17:30:24.726Z"/>
  <w16cex:commentExtensible w16cex:durableId="5F2324BE" w16cex:dateUtc="2022-07-18T17:34:58.211Z"/>
  <w16cex:commentExtensible w16cex:durableId="2870674C" w16cex:dateUtc="2022-07-18T17:40:53.019Z"/>
  <w16cex:commentExtensible w16cex:durableId="755932BE" w16cex:dateUtc="2022-08-12T13:58:12.582Z"/>
  <w16cex:commentExtensible w16cex:durableId="18C9BEA9" w16cex:dateUtc="2022-08-12T14:01:03.682Z"/>
  <w16cex:commentExtensible w16cex:durableId="4ABF0957" w16cex:dateUtc="2023-08-18T13:43:25.185Z"/>
  <w16cex:commentExtensible w16cex:durableId="58FD66E2" w16cex:dateUtc="2023-08-20T17:53:40.068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90B76"/>
    <w:multiLevelType w:val="hybridMultilevel"/>
    <w:tmpl w:val="D398F056"/>
    <w:lvl w:ilvl="0" w:tplc="CBC6E3B6">
      <w:start w:val="1"/>
      <w:numFmt w:val="bullet"/>
      <w:lvlText w:val=""/>
      <w:lvlJc w:val="left"/>
      <w:pPr>
        <w:ind w:left="720" w:hanging="360"/>
      </w:pPr>
      <w:rPr>
        <w:rFonts w:hint="default" w:ascii="Symbol" w:hAnsi="Symbol"/>
      </w:rPr>
    </w:lvl>
    <w:lvl w:ilvl="1" w:tplc="82C6569A">
      <w:start w:val="1"/>
      <w:numFmt w:val="bullet"/>
      <w:lvlText w:val="o"/>
      <w:lvlJc w:val="left"/>
      <w:pPr>
        <w:ind w:left="1440" w:hanging="360"/>
      </w:pPr>
      <w:rPr>
        <w:rFonts w:hint="default" w:ascii="Courier New" w:hAnsi="Courier New"/>
      </w:rPr>
    </w:lvl>
    <w:lvl w:ilvl="2" w:tplc="AEE2B99C">
      <w:start w:val="1"/>
      <w:numFmt w:val="bullet"/>
      <w:lvlText w:val=""/>
      <w:lvlJc w:val="left"/>
      <w:pPr>
        <w:ind w:left="2160" w:hanging="360"/>
      </w:pPr>
      <w:rPr>
        <w:rFonts w:hint="default" w:ascii="Wingdings" w:hAnsi="Wingdings"/>
      </w:rPr>
    </w:lvl>
    <w:lvl w:ilvl="3" w:tplc="30301D68">
      <w:start w:val="1"/>
      <w:numFmt w:val="bullet"/>
      <w:lvlText w:val=""/>
      <w:lvlJc w:val="left"/>
      <w:pPr>
        <w:ind w:left="2880" w:hanging="360"/>
      </w:pPr>
      <w:rPr>
        <w:rFonts w:hint="default" w:ascii="Symbol" w:hAnsi="Symbol"/>
      </w:rPr>
    </w:lvl>
    <w:lvl w:ilvl="4" w:tplc="8A74FA08">
      <w:start w:val="1"/>
      <w:numFmt w:val="bullet"/>
      <w:lvlText w:val="o"/>
      <w:lvlJc w:val="left"/>
      <w:pPr>
        <w:ind w:left="3600" w:hanging="360"/>
      </w:pPr>
      <w:rPr>
        <w:rFonts w:hint="default" w:ascii="Courier New" w:hAnsi="Courier New"/>
      </w:rPr>
    </w:lvl>
    <w:lvl w:ilvl="5" w:tplc="B9D0D0DA">
      <w:start w:val="1"/>
      <w:numFmt w:val="bullet"/>
      <w:lvlText w:val=""/>
      <w:lvlJc w:val="left"/>
      <w:pPr>
        <w:ind w:left="4320" w:hanging="360"/>
      </w:pPr>
      <w:rPr>
        <w:rFonts w:hint="default" w:ascii="Wingdings" w:hAnsi="Wingdings"/>
      </w:rPr>
    </w:lvl>
    <w:lvl w:ilvl="6" w:tplc="C1C2B92C">
      <w:start w:val="1"/>
      <w:numFmt w:val="bullet"/>
      <w:lvlText w:val=""/>
      <w:lvlJc w:val="left"/>
      <w:pPr>
        <w:ind w:left="5040" w:hanging="360"/>
      </w:pPr>
      <w:rPr>
        <w:rFonts w:hint="default" w:ascii="Symbol" w:hAnsi="Symbol"/>
      </w:rPr>
    </w:lvl>
    <w:lvl w:ilvl="7" w:tplc="42E22384">
      <w:start w:val="1"/>
      <w:numFmt w:val="bullet"/>
      <w:lvlText w:val="o"/>
      <w:lvlJc w:val="left"/>
      <w:pPr>
        <w:ind w:left="5760" w:hanging="360"/>
      </w:pPr>
      <w:rPr>
        <w:rFonts w:hint="default" w:ascii="Courier New" w:hAnsi="Courier New"/>
      </w:rPr>
    </w:lvl>
    <w:lvl w:ilvl="8" w:tplc="DDC2EC3E">
      <w:start w:val="1"/>
      <w:numFmt w:val="bullet"/>
      <w:lvlText w:val=""/>
      <w:lvlJc w:val="left"/>
      <w:pPr>
        <w:ind w:left="6480" w:hanging="360"/>
      </w:pPr>
      <w:rPr>
        <w:rFonts w:hint="default" w:ascii="Wingdings" w:hAnsi="Wingdings"/>
      </w:rPr>
    </w:lvl>
  </w:abstractNum>
  <w:abstractNum w:abstractNumId="1" w15:restartNumberingAfterBreak="0">
    <w:nsid w:val="0E5FD206"/>
    <w:multiLevelType w:val="hybridMultilevel"/>
    <w:tmpl w:val="F2EE2FEC"/>
    <w:lvl w:ilvl="0" w:tplc="D9425BAC">
      <w:start w:val="1"/>
      <w:numFmt w:val="decimal"/>
      <w:lvlText w:val="%1."/>
      <w:lvlJc w:val="left"/>
      <w:pPr>
        <w:ind w:left="720" w:hanging="360"/>
      </w:pPr>
    </w:lvl>
    <w:lvl w:ilvl="1" w:tplc="5FAEF392">
      <w:start w:val="1"/>
      <w:numFmt w:val="lowerLetter"/>
      <w:lvlText w:val="%2."/>
      <w:lvlJc w:val="left"/>
      <w:pPr>
        <w:ind w:left="1440" w:hanging="360"/>
      </w:pPr>
    </w:lvl>
    <w:lvl w:ilvl="2" w:tplc="B3C2AA82">
      <w:start w:val="1"/>
      <w:numFmt w:val="lowerRoman"/>
      <w:lvlText w:val="%3."/>
      <w:lvlJc w:val="right"/>
      <w:pPr>
        <w:ind w:left="2160" w:hanging="180"/>
      </w:pPr>
    </w:lvl>
    <w:lvl w:ilvl="3" w:tplc="CA64E494">
      <w:start w:val="1"/>
      <w:numFmt w:val="decimal"/>
      <w:lvlText w:val="%4."/>
      <w:lvlJc w:val="left"/>
      <w:pPr>
        <w:ind w:left="2880" w:hanging="360"/>
      </w:pPr>
    </w:lvl>
    <w:lvl w:ilvl="4" w:tplc="9362C500">
      <w:start w:val="1"/>
      <w:numFmt w:val="lowerLetter"/>
      <w:lvlText w:val="%5."/>
      <w:lvlJc w:val="left"/>
      <w:pPr>
        <w:ind w:left="3600" w:hanging="360"/>
      </w:pPr>
    </w:lvl>
    <w:lvl w:ilvl="5" w:tplc="24EE4AF6">
      <w:start w:val="1"/>
      <w:numFmt w:val="lowerRoman"/>
      <w:lvlText w:val="%6."/>
      <w:lvlJc w:val="right"/>
      <w:pPr>
        <w:ind w:left="4320" w:hanging="180"/>
      </w:pPr>
    </w:lvl>
    <w:lvl w:ilvl="6" w:tplc="22C440C0">
      <w:start w:val="1"/>
      <w:numFmt w:val="decimal"/>
      <w:lvlText w:val="%7."/>
      <w:lvlJc w:val="left"/>
      <w:pPr>
        <w:ind w:left="5040" w:hanging="360"/>
      </w:pPr>
    </w:lvl>
    <w:lvl w:ilvl="7" w:tplc="558AEE2E">
      <w:start w:val="1"/>
      <w:numFmt w:val="lowerLetter"/>
      <w:lvlText w:val="%8."/>
      <w:lvlJc w:val="left"/>
      <w:pPr>
        <w:ind w:left="5760" w:hanging="360"/>
      </w:pPr>
    </w:lvl>
    <w:lvl w:ilvl="8" w:tplc="F0405F1E">
      <w:start w:val="1"/>
      <w:numFmt w:val="lowerRoman"/>
      <w:lvlText w:val="%9."/>
      <w:lvlJc w:val="right"/>
      <w:pPr>
        <w:ind w:left="6480" w:hanging="180"/>
      </w:pPr>
    </w:lvl>
  </w:abstractNum>
  <w:abstractNum w:abstractNumId="2" w15:restartNumberingAfterBreak="0">
    <w:nsid w:val="0EE62F30"/>
    <w:multiLevelType w:val="hybridMultilevel"/>
    <w:tmpl w:val="E1DE9008"/>
    <w:lvl w:ilvl="0" w:tplc="0C00AEC6">
      <w:start w:val="1"/>
      <w:numFmt w:val="bullet"/>
      <w:lvlText w:val=""/>
      <w:lvlJc w:val="left"/>
      <w:pPr>
        <w:ind w:left="720" w:hanging="360"/>
      </w:pPr>
      <w:rPr>
        <w:rFonts w:hint="default" w:ascii="Symbol" w:hAnsi="Symbol"/>
      </w:rPr>
    </w:lvl>
    <w:lvl w:ilvl="1" w:tplc="75968FFC">
      <w:start w:val="1"/>
      <w:numFmt w:val="bullet"/>
      <w:lvlText w:val="o"/>
      <w:lvlJc w:val="left"/>
      <w:pPr>
        <w:ind w:left="1440" w:hanging="360"/>
      </w:pPr>
      <w:rPr>
        <w:rFonts w:hint="default" w:ascii="Courier New" w:hAnsi="Courier New"/>
      </w:rPr>
    </w:lvl>
    <w:lvl w:ilvl="2" w:tplc="3530C5BC">
      <w:start w:val="1"/>
      <w:numFmt w:val="bullet"/>
      <w:lvlText w:val=""/>
      <w:lvlJc w:val="left"/>
      <w:pPr>
        <w:ind w:left="2160" w:hanging="360"/>
      </w:pPr>
      <w:rPr>
        <w:rFonts w:hint="default" w:ascii="Wingdings" w:hAnsi="Wingdings"/>
      </w:rPr>
    </w:lvl>
    <w:lvl w:ilvl="3" w:tplc="46FC7FA8">
      <w:start w:val="1"/>
      <w:numFmt w:val="bullet"/>
      <w:lvlText w:val=""/>
      <w:lvlJc w:val="left"/>
      <w:pPr>
        <w:ind w:left="2880" w:hanging="360"/>
      </w:pPr>
      <w:rPr>
        <w:rFonts w:hint="default" w:ascii="Symbol" w:hAnsi="Symbol"/>
      </w:rPr>
    </w:lvl>
    <w:lvl w:ilvl="4" w:tplc="F17005CA">
      <w:start w:val="1"/>
      <w:numFmt w:val="bullet"/>
      <w:lvlText w:val="o"/>
      <w:lvlJc w:val="left"/>
      <w:pPr>
        <w:ind w:left="3600" w:hanging="360"/>
      </w:pPr>
      <w:rPr>
        <w:rFonts w:hint="default" w:ascii="Courier New" w:hAnsi="Courier New"/>
      </w:rPr>
    </w:lvl>
    <w:lvl w:ilvl="5" w:tplc="8B98D686">
      <w:start w:val="1"/>
      <w:numFmt w:val="bullet"/>
      <w:lvlText w:val=""/>
      <w:lvlJc w:val="left"/>
      <w:pPr>
        <w:ind w:left="4320" w:hanging="360"/>
      </w:pPr>
      <w:rPr>
        <w:rFonts w:hint="default" w:ascii="Wingdings" w:hAnsi="Wingdings"/>
      </w:rPr>
    </w:lvl>
    <w:lvl w:ilvl="6" w:tplc="54FE2BE8">
      <w:start w:val="1"/>
      <w:numFmt w:val="bullet"/>
      <w:lvlText w:val=""/>
      <w:lvlJc w:val="left"/>
      <w:pPr>
        <w:ind w:left="5040" w:hanging="360"/>
      </w:pPr>
      <w:rPr>
        <w:rFonts w:hint="default" w:ascii="Symbol" w:hAnsi="Symbol"/>
      </w:rPr>
    </w:lvl>
    <w:lvl w:ilvl="7" w:tplc="CFCEBFD8">
      <w:start w:val="1"/>
      <w:numFmt w:val="bullet"/>
      <w:lvlText w:val="o"/>
      <w:lvlJc w:val="left"/>
      <w:pPr>
        <w:ind w:left="5760" w:hanging="360"/>
      </w:pPr>
      <w:rPr>
        <w:rFonts w:hint="default" w:ascii="Courier New" w:hAnsi="Courier New"/>
      </w:rPr>
    </w:lvl>
    <w:lvl w:ilvl="8" w:tplc="31A62E9A">
      <w:start w:val="1"/>
      <w:numFmt w:val="bullet"/>
      <w:lvlText w:val=""/>
      <w:lvlJc w:val="left"/>
      <w:pPr>
        <w:ind w:left="6480" w:hanging="360"/>
      </w:pPr>
      <w:rPr>
        <w:rFonts w:hint="default" w:ascii="Wingdings" w:hAnsi="Wingdings"/>
      </w:rPr>
    </w:lvl>
  </w:abstractNum>
  <w:abstractNum w:abstractNumId="3" w15:restartNumberingAfterBreak="0">
    <w:nsid w:val="0FAF43B5"/>
    <w:multiLevelType w:val="hybridMultilevel"/>
    <w:tmpl w:val="C93230BA"/>
    <w:lvl w:ilvl="0" w:tplc="9F02C074">
      <w:start w:val="1"/>
      <w:numFmt w:val="bullet"/>
      <w:lvlText w:val=""/>
      <w:lvlJc w:val="left"/>
      <w:pPr>
        <w:ind w:left="720" w:hanging="360"/>
      </w:pPr>
      <w:rPr>
        <w:rFonts w:hint="default" w:ascii="Symbol" w:hAnsi="Symbol"/>
      </w:rPr>
    </w:lvl>
    <w:lvl w:ilvl="1" w:tplc="97A41500">
      <w:start w:val="1"/>
      <w:numFmt w:val="bullet"/>
      <w:lvlText w:val="o"/>
      <w:lvlJc w:val="left"/>
      <w:pPr>
        <w:ind w:left="1440" w:hanging="360"/>
      </w:pPr>
      <w:rPr>
        <w:rFonts w:hint="default" w:ascii="Courier New" w:hAnsi="Courier New"/>
      </w:rPr>
    </w:lvl>
    <w:lvl w:ilvl="2" w:tplc="11568CC6">
      <w:start w:val="1"/>
      <w:numFmt w:val="bullet"/>
      <w:lvlText w:val=""/>
      <w:lvlJc w:val="left"/>
      <w:pPr>
        <w:ind w:left="2160" w:hanging="360"/>
      </w:pPr>
      <w:rPr>
        <w:rFonts w:hint="default" w:ascii="Wingdings" w:hAnsi="Wingdings"/>
      </w:rPr>
    </w:lvl>
    <w:lvl w:ilvl="3" w:tplc="2466B69E">
      <w:start w:val="1"/>
      <w:numFmt w:val="bullet"/>
      <w:lvlText w:val=""/>
      <w:lvlJc w:val="left"/>
      <w:pPr>
        <w:ind w:left="2880" w:hanging="360"/>
      </w:pPr>
      <w:rPr>
        <w:rFonts w:hint="default" w:ascii="Symbol" w:hAnsi="Symbol"/>
      </w:rPr>
    </w:lvl>
    <w:lvl w:ilvl="4" w:tplc="39002A20">
      <w:start w:val="1"/>
      <w:numFmt w:val="bullet"/>
      <w:lvlText w:val="o"/>
      <w:lvlJc w:val="left"/>
      <w:pPr>
        <w:ind w:left="3600" w:hanging="360"/>
      </w:pPr>
      <w:rPr>
        <w:rFonts w:hint="default" w:ascii="Courier New" w:hAnsi="Courier New"/>
      </w:rPr>
    </w:lvl>
    <w:lvl w:ilvl="5" w:tplc="981002D2">
      <w:start w:val="1"/>
      <w:numFmt w:val="bullet"/>
      <w:lvlText w:val=""/>
      <w:lvlJc w:val="left"/>
      <w:pPr>
        <w:ind w:left="4320" w:hanging="360"/>
      </w:pPr>
      <w:rPr>
        <w:rFonts w:hint="default" w:ascii="Wingdings" w:hAnsi="Wingdings"/>
      </w:rPr>
    </w:lvl>
    <w:lvl w:ilvl="6" w:tplc="9398B230">
      <w:start w:val="1"/>
      <w:numFmt w:val="bullet"/>
      <w:lvlText w:val=""/>
      <w:lvlJc w:val="left"/>
      <w:pPr>
        <w:ind w:left="5040" w:hanging="360"/>
      </w:pPr>
      <w:rPr>
        <w:rFonts w:hint="default" w:ascii="Symbol" w:hAnsi="Symbol"/>
      </w:rPr>
    </w:lvl>
    <w:lvl w:ilvl="7" w:tplc="5CE07DB4">
      <w:start w:val="1"/>
      <w:numFmt w:val="bullet"/>
      <w:lvlText w:val="o"/>
      <w:lvlJc w:val="left"/>
      <w:pPr>
        <w:ind w:left="5760" w:hanging="360"/>
      </w:pPr>
      <w:rPr>
        <w:rFonts w:hint="default" w:ascii="Courier New" w:hAnsi="Courier New"/>
      </w:rPr>
    </w:lvl>
    <w:lvl w:ilvl="8" w:tplc="CBE8FE66">
      <w:start w:val="1"/>
      <w:numFmt w:val="bullet"/>
      <w:lvlText w:val=""/>
      <w:lvlJc w:val="left"/>
      <w:pPr>
        <w:ind w:left="6480" w:hanging="360"/>
      </w:pPr>
      <w:rPr>
        <w:rFonts w:hint="default" w:ascii="Wingdings" w:hAnsi="Wingdings"/>
      </w:rPr>
    </w:lvl>
  </w:abstractNum>
  <w:abstractNum w:abstractNumId="4" w15:restartNumberingAfterBreak="0">
    <w:nsid w:val="1595361A"/>
    <w:multiLevelType w:val="hybridMultilevel"/>
    <w:tmpl w:val="7A7C57FC"/>
    <w:lvl w:ilvl="0" w:tplc="E96C7C42">
      <w:start w:val="1"/>
      <w:numFmt w:val="bullet"/>
      <w:lvlText w:val=""/>
      <w:lvlJc w:val="left"/>
      <w:pPr>
        <w:ind w:left="720" w:hanging="360"/>
      </w:pPr>
      <w:rPr>
        <w:rFonts w:hint="default" w:ascii="Symbol" w:hAnsi="Symbol"/>
      </w:rPr>
    </w:lvl>
    <w:lvl w:ilvl="1" w:tplc="7E4A6C5C">
      <w:start w:val="1"/>
      <w:numFmt w:val="bullet"/>
      <w:lvlText w:val="o"/>
      <w:lvlJc w:val="left"/>
      <w:pPr>
        <w:ind w:left="1440" w:hanging="360"/>
      </w:pPr>
      <w:rPr>
        <w:rFonts w:hint="default" w:ascii="Courier New" w:hAnsi="Courier New"/>
      </w:rPr>
    </w:lvl>
    <w:lvl w:ilvl="2" w:tplc="7FBCC412">
      <w:start w:val="1"/>
      <w:numFmt w:val="bullet"/>
      <w:lvlText w:val=""/>
      <w:lvlJc w:val="left"/>
      <w:pPr>
        <w:ind w:left="2160" w:hanging="360"/>
      </w:pPr>
      <w:rPr>
        <w:rFonts w:hint="default" w:ascii="Wingdings" w:hAnsi="Wingdings"/>
      </w:rPr>
    </w:lvl>
    <w:lvl w:ilvl="3" w:tplc="5914E5F2">
      <w:start w:val="1"/>
      <w:numFmt w:val="bullet"/>
      <w:lvlText w:val=""/>
      <w:lvlJc w:val="left"/>
      <w:pPr>
        <w:ind w:left="2880" w:hanging="360"/>
      </w:pPr>
      <w:rPr>
        <w:rFonts w:hint="default" w:ascii="Symbol" w:hAnsi="Symbol"/>
      </w:rPr>
    </w:lvl>
    <w:lvl w:ilvl="4" w:tplc="0B2296FC">
      <w:start w:val="1"/>
      <w:numFmt w:val="bullet"/>
      <w:lvlText w:val="o"/>
      <w:lvlJc w:val="left"/>
      <w:pPr>
        <w:ind w:left="3600" w:hanging="360"/>
      </w:pPr>
      <w:rPr>
        <w:rFonts w:hint="default" w:ascii="Courier New" w:hAnsi="Courier New"/>
      </w:rPr>
    </w:lvl>
    <w:lvl w:ilvl="5" w:tplc="B4246D32">
      <w:start w:val="1"/>
      <w:numFmt w:val="bullet"/>
      <w:lvlText w:val=""/>
      <w:lvlJc w:val="left"/>
      <w:pPr>
        <w:ind w:left="4320" w:hanging="360"/>
      </w:pPr>
      <w:rPr>
        <w:rFonts w:hint="default" w:ascii="Wingdings" w:hAnsi="Wingdings"/>
      </w:rPr>
    </w:lvl>
    <w:lvl w:ilvl="6" w:tplc="7DB0502A">
      <w:start w:val="1"/>
      <w:numFmt w:val="bullet"/>
      <w:lvlText w:val=""/>
      <w:lvlJc w:val="left"/>
      <w:pPr>
        <w:ind w:left="5040" w:hanging="360"/>
      </w:pPr>
      <w:rPr>
        <w:rFonts w:hint="default" w:ascii="Symbol" w:hAnsi="Symbol"/>
      </w:rPr>
    </w:lvl>
    <w:lvl w:ilvl="7" w:tplc="C6960C4E">
      <w:start w:val="1"/>
      <w:numFmt w:val="bullet"/>
      <w:lvlText w:val="o"/>
      <w:lvlJc w:val="left"/>
      <w:pPr>
        <w:ind w:left="5760" w:hanging="360"/>
      </w:pPr>
      <w:rPr>
        <w:rFonts w:hint="default" w:ascii="Courier New" w:hAnsi="Courier New"/>
      </w:rPr>
    </w:lvl>
    <w:lvl w:ilvl="8" w:tplc="5A82837A">
      <w:start w:val="1"/>
      <w:numFmt w:val="bullet"/>
      <w:lvlText w:val=""/>
      <w:lvlJc w:val="left"/>
      <w:pPr>
        <w:ind w:left="6480" w:hanging="360"/>
      </w:pPr>
      <w:rPr>
        <w:rFonts w:hint="default" w:ascii="Wingdings" w:hAnsi="Wingdings"/>
      </w:rPr>
    </w:lvl>
  </w:abstractNum>
  <w:abstractNum w:abstractNumId="5" w15:restartNumberingAfterBreak="0">
    <w:nsid w:val="17332FEF"/>
    <w:multiLevelType w:val="hybridMultilevel"/>
    <w:tmpl w:val="3E12C6D2"/>
    <w:lvl w:ilvl="0" w:tplc="F37099D4">
      <w:start w:val="1"/>
      <w:numFmt w:val="bullet"/>
      <w:lvlText w:val="-"/>
      <w:lvlJc w:val="left"/>
      <w:pPr>
        <w:ind w:left="720" w:hanging="360"/>
      </w:pPr>
      <w:rPr>
        <w:rFonts w:hint="default" w:ascii="Calibri" w:hAnsi="Calibri"/>
      </w:rPr>
    </w:lvl>
    <w:lvl w:ilvl="1" w:tplc="E13C77AA">
      <w:start w:val="1"/>
      <w:numFmt w:val="bullet"/>
      <w:lvlText w:val="o"/>
      <w:lvlJc w:val="left"/>
      <w:pPr>
        <w:ind w:left="1440" w:hanging="360"/>
      </w:pPr>
      <w:rPr>
        <w:rFonts w:hint="default" w:ascii="Courier New" w:hAnsi="Courier New"/>
      </w:rPr>
    </w:lvl>
    <w:lvl w:ilvl="2" w:tplc="16BA5386">
      <w:start w:val="1"/>
      <w:numFmt w:val="bullet"/>
      <w:lvlText w:val=""/>
      <w:lvlJc w:val="left"/>
      <w:pPr>
        <w:ind w:left="2160" w:hanging="360"/>
      </w:pPr>
      <w:rPr>
        <w:rFonts w:hint="default" w:ascii="Wingdings" w:hAnsi="Wingdings"/>
      </w:rPr>
    </w:lvl>
    <w:lvl w:ilvl="3" w:tplc="CED08AEC">
      <w:start w:val="1"/>
      <w:numFmt w:val="bullet"/>
      <w:lvlText w:val=""/>
      <w:lvlJc w:val="left"/>
      <w:pPr>
        <w:ind w:left="2880" w:hanging="360"/>
      </w:pPr>
      <w:rPr>
        <w:rFonts w:hint="default" w:ascii="Symbol" w:hAnsi="Symbol"/>
      </w:rPr>
    </w:lvl>
    <w:lvl w:ilvl="4" w:tplc="F61881FC">
      <w:start w:val="1"/>
      <w:numFmt w:val="bullet"/>
      <w:lvlText w:val="o"/>
      <w:lvlJc w:val="left"/>
      <w:pPr>
        <w:ind w:left="3600" w:hanging="360"/>
      </w:pPr>
      <w:rPr>
        <w:rFonts w:hint="default" w:ascii="Courier New" w:hAnsi="Courier New"/>
      </w:rPr>
    </w:lvl>
    <w:lvl w:ilvl="5" w:tplc="40F0A88A">
      <w:start w:val="1"/>
      <w:numFmt w:val="bullet"/>
      <w:lvlText w:val=""/>
      <w:lvlJc w:val="left"/>
      <w:pPr>
        <w:ind w:left="4320" w:hanging="360"/>
      </w:pPr>
      <w:rPr>
        <w:rFonts w:hint="default" w:ascii="Wingdings" w:hAnsi="Wingdings"/>
      </w:rPr>
    </w:lvl>
    <w:lvl w:ilvl="6" w:tplc="6806315A">
      <w:start w:val="1"/>
      <w:numFmt w:val="bullet"/>
      <w:lvlText w:val=""/>
      <w:lvlJc w:val="left"/>
      <w:pPr>
        <w:ind w:left="5040" w:hanging="360"/>
      </w:pPr>
      <w:rPr>
        <w:rFonts w:hint="default" w:ascii="Symbol" w:hAnsi="Symbol"/>
      </w:rPr>
    </w:lvl>
    <w:lvl w:ilvl="7" w:tplc="B80C3C8E">
      <w:start w:val="1"/>
      <w:numFmt w:val="bullet"/>
      <w:lvlText w:val="o"/>
      <w:lvlJc w:val="left"/>
      <w:pPr>
        <w:ind w:left="5760" w:hanging="360"/>
      </w:pPr>
      <w:rPr>
        <w:rFonts w:hint="default" w:ascii="Courier New" w:hAnsi="Courier New"/>
      </w:rPr>
    </w:lvl>
    <w:lvl w:ilvl="8" w:tplc="5C164C34">
      <w:start w:val="1"/>
      <w:numFmt w:val="bullet"/>
      <w:lvlText w:val=""/>
      <w:lvlJc w:val="left"/>
      <w:pPr>
        <w:ind w:left="6480" w:hanging="360"/>
      </w:pPr>
      <w:rPr>
        <w:rFonts w:hint="default" w:ascii="Wingdings" w:hAnsi="Wingdings"/>
      </w:rPr>
    </w:lvl>
  </w:abstractNum>
  <w:abstractNum w:abstractNumId="6" w15:restartNumberingAfterBreak="0">
    <w:nsid w:val="1BDB6087"/>
    <w:multiLevelType w:val="hybridMultilevel"/>
    <w:tmpl w:val="C56A2444"/>
    <w:lvl w:ilvl="0" w:tplc="B5308C1C">
      <w:start w:val="1"/>
      <w:numFmt w:val="bullet"/>
      <w:lvlText w:val=""/>
      <w:lvlJc w:val="left"/>
      <w:pPr>
        <w:ind w:left="720" w:hanging="360"/>
      </w:pPr>
      <w:rPr>
        <w:rFonts w:hint="default" w:ascii="Symbol" w:hAnsi="Symbol"/>
      </w:rPr>
    </w:lvl>
    <w:lvl w:ilvl="1" w:tplc="A4EC9B2A">
      <w:start w:val="1"/>
      <w:numFmt w:val="bullet"/>
      <w:lvlText w:val=""/>
      <w:lvlJc w:val="left"/>
      <w:pPr>
        <w:ind w:left="1440" w:hanging="360"/>
      </w:pPr>
      <w:rPr>
        <w:rFonts w:hint="default" w:ascii="Symbol" w:hAnsi="Symbol"/>
      </w:rPr>
    </w:lvl>
    <w:lvl w:ilvl="2" w:tplc="08645A72">
      <w:start w:val="1"/>
      <w:numFmt w:val="bullet"/>
      <w:lvlText w:val=""/>
      <w:lvlJc w:val="left"/>
      <w:pPr>
        <w:ind w:left="2160" w:hanging="360"/>
      </w:pPr>
      <w:rPr>
        <w:rFonts w:hint="default" w:ascii="Wingdings" w:hAnsi="Wingdings"/>
      </w:rPr>
    </w:lvl>
    <w:lvl w:ilvl="3" w:tplc="50B25756">
      <w:start w:val="1"/>
      <w:numFmt w:val="bullet"/>
      <w:lvlText w:val=""/>
      <w:lvlJc w:val="left"/>
      <w:pPr>
        <w:ind w:left="2880" w:hanging="360"/>
      </w:pPr>
      <w:rPr>
        <w:rFonts w:hint="default" w:ascii="Symbol" w:hAnsi="Symbol"/>
      </w:rPr>
    </w:lvl>
    <w:lvl w:ilvl="4" w:tplc="0EBCC28E">
      <w:start w:val="1"/>
      <w:numFmt w:val="bullet"/>
      <w:lvlText w:val="o"/>
      <w:lvlJc w:val="left"/>
      <w:pPr>
        <w:ind w:left="3600" w:hanging="360"/>
      </w:pPr>
      <w:rPr>
        <w:rFonts w:hint="default" w:ascii="Courier New" w:hAnsi="Courier New"/>
      </w:rPr>
    </w:lvl>
    <w:lvl w:ilvl="5" w:tplc="654C8DCC">
      <w:start w:val="1"/>
      <w:numFmt w:val="bullet"/>
      <w:lvlText w:val=""/>
      <w:lvlJc w:val="left"/>
      <w:pPr>
        <w:ind w:left="4320" w:hanging="360"/>
      </w:pPr>
      <w:rPr>
        <w:rFonts w:hint="default" w:ascii="Wingdings" w:hAnsi="Wingdings"/>
      </w:rPr>
    </w:lvl>
    <w:lvl w:ilvl="6" w:tplc="6BCCDE50">
      <w:start w:val="1"/>
      <w:numFmt w:val="bullet"/>
      <w:lvlText w:val=""/>
      <w:lvlJc w:val="left"/>
      <w:pPr>
        <w:ind w:left="5040" w:hanging="360"/>
      </w:pPr>
      <w:rPr>
        <w:rFonts w:hint="default" w:ascii="Symbol" w:hAnsi="Symbol"/>
      </w:rPr>
    </w:lvl>
    <w:lvl w:ilvl="7" w:tplc="423208CC">
      <w:start w:val="1"/>
      <w:numFmt w:val="bullet"/>
      <w:lvlText w:val="o"/>
      <w:lvlJc w:val="left"/>
      <w:pPr>
        <w:ind w:left="5760" w:hanging="360"/>
      </w:pPr>
      <w:rPr>
        <w:rFonts w:hint="default" w:ascii="Courier New" w:hAnsi="Courier New"/>
      </w:rPr>
    </w:lvl>
    <w:lvl w:ilvl="8" w:tplc="ED3CB8C8">
      <w:start w:val="1"/>
      <w:numFmt w:val="bullet"/>
      <w:lvlText w:val=""/>
      <w:lvlJc w:val="left"/>
      <w:pPr>
        <w:ind w:left="6480" w:hanging="360"/>
      </w:pPr>
      <w:rPr>
        <w:rFonts w:hint="default" w:ascii="Wingdings" w:hAnsi="Wingdings"/>
      </w:rPr>
    </w:lvl>
  </w:abstractNum>
  <w:abstractNum w:abstractNumId="7" w15:restartNumberingAfterBreak="0">
    <w:nsid w:val="1CAE71FD"/>
    <w:multiLevelType w:val="hybridMultilevel"/>
    <w:tmpl w:val="853E4302"/>
    <w:lvl w:ilvl="0" w:tplc="10920E5E">
      <w:start w:val="1"/>
      <w:numFmt w:val="bullet"/>
      <w:lvlText w:val=""/>
      <w:lvlJc w:val="left"/>
      <w:pPr>
        <w:ind w:left="720" w:hanging="360"/>
      </w:pPr>
      <w:rPr>
        <w:rFonts w:hint="default" w:ascii="Symbol" w:hAnsi="Symbol"/>
      </w:rPr>
    </w:lvl>
    <w:lvl w:ilvl="1" w:tplc="A0184EA6">
      <w:start w:val="1"/>
      <w:numFmt w:val="bullet"/>
      <w:lvlText w:val="o"/>
      <w:lvlJc w:val="left"/>
      <w:pPr>
        <w:ind w:left="1440" w:hanging="360"/>
      </w:pPr>
      <w:rPr>
        <w:rFonts w:hint="default" w:ascii="Courier New" w:hAnsi="Courier New"/>
      </w:rPr>
    </w:lvl>
    <w:lvl w:ilvl="2" w:tplc="8780B814">
      <w:start w:val="1"/>
      <w:numFmt w:val="bullet"/>
      <w:lvlText w:val=""/>
      <w:lvlJc w:val="left"/>
      <w:pPr>
        <w:ind w:left="2160" w:hanging="360"/>
      </w:pPr>
      <w:rPr>
        <w:rFonts w:hint="default" w:ascii="Wingdings" w:hAnsi="Wingdings"/>
      </w:rPr>
    </w:lvl>
    <w:lvl w:ilvl="3" w:tplc="4F027552">
      <w:start w:val="1"/>
      <w:numFmt w:val="bullet"/>
      <w:lvlText w:val=""/>
      <w:lvlJc w:val="left"/>
      <w:pPr>
        <w:ind w:left="2880" w:hanging="360"/>
      </w:pPr>
      <w:rPr>
        <w:rFonts w:hint="default" w:ascii="Symbol" w:hAnsi="Symbol"/>
      </w:rPr>
    </w:lvl>
    <w:lvl w:ilvl="4" w:tplc="3A30AC2A">
      <w:start w:val="1"/>
      <w:numFmt w:val="bullet"/>
      <w:lvlText w:val="o"/>
      <w:lvlJc w:val="left"/>
      <w:pPr>
        <w:ind w:left="3600" w:hanging="360"/>
      </w:pPr>
      <w:rPr>
        <w:rFonts w:hint="default" w:ascii="Courier New" w:hAnsi="Courier New"/>
      </w:rPr>
    </w:lvl>
    <w:lvl w:ilvl="5" w:tplc="55889978">
      <w:start w:val="1"/>
      <w:numFmt w:val="bullet"/>
      <w:lvlText w:val=""/>
      <w:lvlJc w:val="left"/>
      <w:pPr>
        <w:ind w:left="4320" w:hanging="360"/>
      </w:pPr>
      <w:rPr>
        <w:rFonts w:hint="default" w:ascii="Wingdings" w:hAnsi="Wingdings"/>
      </w:rPr>
    </w:lvl>
    <w:lvl w:ilvl="6" w:tplc="1FEE53FC">
      <w:start w:val="1"/>
      <w:numFmt w:val="bullet"/>
      <w:lvlText w:val=""/>
      <w:lvlJc w:val="left"/>
      <w:pPr>
        <w:ind w:left="5040" w:hanging="360"/>
      </w:pPr>
      <w:rPr>
        <w:rFonts w:hint="default" w:ascii="Symbol" w:hAnsi="Symbol"/>
      </w:rPr>
    </w:lvl>
    <w:lvl w:ilvl="7" w:tplc="6052BCD4">
      <w:start w:val="1"/>
      <w:numFmt w:val="bullet"/>
      <w:lvlText w:val="o"/>
      <w:lvlJc w:val="left"/>
      <w:pPr>
        <w:ind w:left="5760" w:hanging="360"/>
      </w:pPr>
      <w:rPr>
        <w:rFonts w:hint="default" w:ascii="Courier New" w:hAnsi="Courier New"/>
      </w:rPr>
    </w:lvl>
    <w:lvl w:ilvl="8" w:tplc="968AA632">
      <w:start w:val="1"/>
      <w:numFmt w:val="bullet"/>
      <w:lvlText w:val=""/>
      <w:lvlJc w:val="left"/>
      <w:pPr>
        <w:ind w:left="6480" w:hanging="360"/>
      </w:pPr>
      <w:rPr>
        <w:rFonts w:hint="default" w:ascii="Wingdings" w:hAnsi="Wingdings"/>
      </w:rPr>
    </w:lvl>
  </w:abstractNum>
  <w:abstractNum w:abstractNumId="8" w15:restartNumberingAfterBreak="0">
    <w:nsid w:val="1D341238"/>
    <w:multiLevelType w:val="hybridMultilevel"/>
    <w:tmpl w:val="3A4E3C58"/>
    <w:lvl w:ilvl="0" w:tplc="6BAC4270">
      <w:start w:val="1"/>
      <w:numFmt w:val="bullet"/>
      <w:lvlText w:val="-"/>
      <w:lvlJc w:val="left"/>
      <w:pPr>
        <w:ind w:left="720" w:hanging="360"/>
      </w:pPr>
      <w:rPr>
        <w:rFonts w:hint="default" w:ascii="Calibri" w:hAnsi="Calibri"/>
      </w:rPr>
    </w:lvl>
    <w:lvl w:ilvl="1" w:tplc="483CB9AA">
      <w:start w:val="1"/>
      <w:numFmt w:val="bullet"/>
      <w:lvlText w:val="o"/>
      <w:lvlJc w:val="left"/>
      <w:pPr>
        <w:ind w:left="1440" w:hanging="360"/>
      </w:pPr>
      <w:rPr>
        <w:rFonts w:hint="default" w:ascii="Courier New" w:hAnsi="Courier New"/>
      </w:rPr>
    </w:lvl>
    <w:lvl w:ilvl="2" w:tplc="39CA8B1E">
      <w:start w:val="1"/>
      <w:numFmt w:val="bullet"/>
      <w:lvlText w:val=""/>
      <w:lvlJc w:val="left"/>
      <w:pPr>
        <w:ind w:left="2160" w:hanging="360"/>
      </w:pPr>
      <w:rPr>
        <w:rFonts w:hint="default" w:ascii="Wingdings" w:hAnsi="Wingdings"/>
      </w:rPr>
    </w:lvl>
    <w:lvl w:ilvl="3" w:tplc="961C2082">
      <w:start w:val="1"/>
      <w:numFmt w:val="bullet"/>
      <w:lvlText w:val=""/>
      <w:lvlJc w:val="left"/>
      <w:pPr>
        <w:ind w:left="2880" w:hanging="360"/>
      </w:pPr>
      <w:rPr>
        <w:rFonts w:hint="default" w:ascii="Symbol" w:hAnsi="Symbol"/>
      </w:rPr>
    </w:lvl>
    <w:lvl w:ilvl="4" w:tplc="9E521A94">
      <w:start w:val="1"/>
      <w:numFmt w:val="bullet"/>
      <w:lvlText w:val="o"/>
      <w:lvlJc w:val="left"/>
      <w:pPr>
        <w:ind w:left="3600" w:hanging="360"/>
      </w:pPr>
      <w:rPr>
        <w:rFonts w:hint="default" w:ascii="Courier New" w:hAnsi="Courier New"/>
      </w:rPr>
    </w:lvl>
    <w:lvl w:ilvl="5" w:tplc="E8906ED8">
      <w:start w:val="1"/>
      <w:numFmt w:val="bullet"/>
      <w:lvlText w:val=""/>
      <w:lvlJc w:val="left"/>
      <w:pPr>
        <w:ind w:left="4320" w:hanging="360"/>
      </w:pPr>
      <w:rPr>
        <w:rFonts w:hint="default" w:ascii="Wingdings" w:hAnsi="Wingdings"/>
      </w:rPr>
    </w:lvl>
    <w:lvl w:ilvl="6" w:tplc="AF249AB2">
      <w:start w:val="1"/>
      <w:numFmt w:val="bullet"/>
      <w:lvlText w:val=""/>
      <w:lvlJc w:val="left"/>
      <w:pPr>
        <w:ind w:left="5040" w:hanging="360"/>
      </w:pPr>
      <w:rPr>
        <w:rFonts w:hint="default" w:ascii="Symbol" w:hAnsi="Symbol"/>
      </w:rPr>
    </w:lvl>
    <w:lvl w:ilvl="7" w:tplc="1130D230">
      <w:start w:val="1"/>
      <w:numFmt w:val="bullet"/>
      <w:lvlText w:val="o"/>
      <w:lvlJc w:val="left"/>
      <w:pPr>
        <w:ind w:left="5760" w:hanging="360"/>
      </w:pPr>
      <w:rPr>
        <w:rFonts w:hint="default" w:ascii="Courier New" w:hAnsi="Courier New"/>
      </w:rPr>
    </w:lvl>
    <w:lvl w:ilvl="8" w:tplc="0818C70E">
      <w:start w:val="1"/>
      <w:numFmt w:val="bullet"/>
      <w:lvlText w:val=""/>
      <w:lvlJc w:val="left"/>
      <w:pPr>
        <w:ind w:left="6480" w:hanging="360"/>
      </w:pPr>
      <w:rPr>
        <w:rFonts w:hint="default" w:ascii="Wingdings" w:hAnsi="Wingdings"/>
      </w:rPr>
    </w:lvl>
  </w:abstractNum>
  <w:abstractNum w:abstractNumId="9" w15:restartNumberingAfterBreak="0">
    <w:nsid w:val="20325354"/>
    <w:multiLevelType w:val="hybridMultilevel"/>
    <w:tmpl w:val="E3E8CCD2"/>
    <w:lvl w:ilvl="0" w:tplc="124C5922">
      <w:start w:val="1"/>
      <w:numFmt w:val="bullet"/>
      <w:lvlText w:val="-"/>
      <w:lvlJc w:val="left"/>
      <w:pPr>
        <w:ind w:left="720" w:hanging="360"/>
      </w:pPr>
      <w:rPr>
        <w:rFonts w:hint="default" w:ascii="Calibri" w:hAnsi="Calibri"/>
      </w:rPr>
    </w:lvl>
    <w:lvl w:ilvl="1" w:tplc="D17E58F8">
      <w:start w:val="1"/>
      <w:numFmt w:val="bullet"/>
      <w:lvlText w:val="o"/>
      <w:lvlJc w:val="left"/>
      <w:pPr>
        <w:ind w:left="1440" w:hanging="360"/>
      </w:pPr>
      <w:rPr>
        <w:rFonts w:hint="default" w:ascii="Courier New" w:hAnsi="Courier New"/>
      </w:rPr>
    </w:lvl>
    <w:lvl w:ilvl="2" w:tplc="793C6C7C">
      <w:start w:val="1"/>
      <w:numFmt w:val="bullet"/>
      <w:lvlText w:val=""/>
      <w:lvlJc w:val="left"/>
      <w:pPr>
        <w:ind w:left="2160" w:hanging="360"/>
      </w:pPr>
      <w:rPr>
        <w:rFonts w:hint="default" w:ascii="Wingdings" w:hAnsi="Wingdings"/>
      </w:rPr>
    </w:lvl>
    <w:lvl w:ilvl="3" w:tplc="35D0BDB6">
      <w:start w:val="1"/>
      <w:numFmt w:val="bullet"/>
      <w:lvlText w:val=""/>
      <w:lvlJc w:val="left"/>
      <w:pPr>
        <w:ind w:left="2880" w:hanging="360"/>
      </w:pPr>
      <w:rPr>
        <w:rFonts w:hint="default" w:ascii="Symbol" w:hAnsi="Symbol"/>
      </w:rPr>
    </w:lvl>
    <w:lvl w:ilvl="4" w:tplc="7C3CAA1C">
      <w:start w:val="1"/>
      <w:numFmt w:val="bullet"/>
      <w:lvlText w:val="o"/>
      <w:lvlJc w:val="left"/>
      <w:pPr>
        <w:ind w:left="3600" w:hanging="360"/>
      </w:pPr>
      <w:rPr>
        <w:rFonts w:hint="default" w:ascii="Courier New" w:hAnsi="Courier New"/>
      </w:rPr>
    </w:lvl>
    <w:lvl w:ilvl="5" w:tplc="90E41298">
      <w:start w:val="1"/>
      <w:numFmt w:val="bullet"/>
      <w:lvlText w:val=""/>
      <w:lvlJc w:val="left"/>
      <w:pPr>
        <w:ind w:left="4320" w:hanging="360"/>
      </w:pPr>
      <w:rPr>
        <w:rFonts w:hint="default" w:ascii="Wingdings" w:hAnsi="Wingdings"/>
      </w:rPr>
    </w:lvl>
    <w:lvl w:ilvl="6" w:tplc="AB2C27B0">
      <w:start w:val="1"/>
      <w:numFmt w:val="bullet"/>
      <w:lvlText w:val=""/>
      <w:lvlJc w:val="left"/>
      <w:pPr>
        <w:ind w:left="5040" w:hanging="360"/>
      </w:pPr>
      <w:rPr>
        <w:rFonts w:hint="default" w:ascii="Symbol" w:hAnsi="Symbol"/>
      </w:rPr>
    </w:lvl>
    <w:lvl w:ilvl="7" w:tplc="E3B66798">
      <w:start w:val="1"/>
      <w:numFmt w:val="bullet"/>
      <w:lvlText w:val="o"/>
      <w:lvlJc w:val="left"/>
      <w:pPr>
        <w:ind w:left="5760" w:hanging="360"/>
      </w:pPr>
      <w:rPr>
        <w:rFonts w:hint="default" w:ascii="Courier New" w:hAnsi="Courier New"/>
      </w:rPr>
    </w:lvl>
    <w:lvl w:ilvl="8" w:tplc="90CC83BC">
      <w:start w:val="1"/>
      <w:numFmt w:val="bullet"/>
      <w:lvlText w:val=""/>
      <w:lvlJc w:val="left"/>
      <w:pPr>
        <w:ind w:left="6480" w:hanging="360"/>
      </w:pPr>
      <w:rPr>
        <w:rFonts w:hint="default" w:ascii="Wingdings" w:hAnsi="Wingdings"/>
      </w:rPr>
    </w:lvl>
  </w:abstractNum>
  <w:abstractNum w:abstractNumId="10" w15:restartNumberingAfterBreak="0">
    <w:nsid w:val="27157A59"/>
    <w:multiLevelType w:val="hybridMultilevel"/>
    <w:tmpl w:val="FF5C3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050BA7"/>
    <w:multiLevelType w:val="hybridMultilevel"/>
    <w:tmpl w:val="93D6E9B0"/>
    <w:lvl w:ilvl="0" w:tplc="AB8A3D90">
      <w:start w:val="1"/>
      <w:numFmt w:val="bullet"/>
      <w:lvlText w:val=""/>
      <w:lvlJc w:val="left"/>
      <w:pPr>
        <w:ind w:left="720" w:hanging="360"/>
      </w:pPr>
      <w:rPr>
        <w:rFonts w:hint="default" w:ascii="Symbol" w:hAnsi="Symbol"/>
      </w:rPr>
    </w:lvl>
    <w:lvl w:ilvl="1" w:tplc="3DB4B186">
      <w:start w:val="1"/>
      <w:numFmt w:val="bullet"/>
      <w:lvlText w:val="o"/>
      <w:lvlJc w:val="left"/>
      <w:pPr>
        <w:ind w:left="1440" w:hanging="360"/>
      </w:pPr>
      <w:rPr>
        <w:rFonts w:hint="default" w:ascii="Courier New" w:hAnsi="Courier New"/>
      </w:rPr>
    </w:lvl>
    <w:lvl w:ilvl="2" w:tplc="F754E91A">
      <w:start w:val="1"/>
      <w:numFmt w:val="bullet"/>
      <w:lvlText w:val=""/>
      <w:lvlJc w:val="left"/>
      <w:pPr>
        <w:ind w:left="2160" w:hanging="360"/>
      </w:pPr>
      <w:rPr>
        <w:rFonts w:hint="default" w:ascii="Wingdings" w:hAnsi="Wingdings"/>
      </w:rPr>
    </w:lvl>
    <w:lvl w:ilvl="3" w:tplc="29D05BCE">
      <w:start w:val="1"/>
      <w:numFmt w:val="bullet"/>
      <w:lvlText w:val=""/>
      <w:lvlJc w:val="left"/>
      <w:pPr>
        <w:ind w:left="2880" w:hanging="360"/>
      </w:pPr>
      <w:rPr>
        <w:rFonts w:hint="default" w:ascii="Symbol" w:hAnsi="Symbol"/>
      </w:rPr>
    </w:lvl>
    <w:lvl w:ilvl="4" w:tplc="502C3082">
      <w:start w:val="1"/>
      <w:numFmt w:val="bullet"/>
      <w:lvlText w:val="o"/>
      <w:lvlJc w:val="left"/>
      <w:pPr>
        <w:ind w:left="3600" w:hanging="360"/>
      </w:pPr>
      <w:rPr>
        <w:rFonts w:hint="default" w:ascii="Courier New" w:hAnsi="Courier New"/>
      </w:rPr>
    </w:lvl>
    <w:lvl w:ilvl="5" w:tplc="5E9028C8">
      <w:start w:val="1"/>
      <w:numFmt w:val="bullet"/>
      <w:lvlText w:val=""/>
      <w:lvlJc w:val="left"/>
      <w:pPr>
        <w:ind w:left="4320" w:hanging="360"/>
      </w:pPr>
      <w:rPr>
        <w:rFonts w:hint="default" w:ascii="Wingdings" w:hAnsi="Wingdings"/>
      </w:rPr>
    </w:lvl>
    <w:lvl w:ilvl="6" w:tplc="D3063046">
      <w:start w:val="1"/>
      <w:numFmt w:val="bullet"/>
      <w:lvlText w:val=""/>
      <w:lvlJc w:val="left"/>
      <w:pPr>
        <w:ind w:left="5040" w:hanging="360"/>
      </w:pPr>
      <w:rPr>
        <w:rFonts w:hint="default" w:ascii="Symbol" w:hAnsi="Symbol"/>
      </w:rPr>
    </w:lvl>
    <w:lvl w:ilvl="7" w:tplc="543E23CE">
      <w:start w:val="1"/>
      <w:numFmt w:val="bullet"/>
      <w:lvlText w:val="o"/>
      <w:lvlJc w:val="left"/>
      <w:pPr>
        <w:ind w:left="5760" w:hanging="360"/>
      </w:pPr>
      <w:rPr>
        <w:rFonts w:hint="default" w:ascii="Courier New" w:hAnsi="Courier New"/>
      </w:rPr>
    </w:lvl>
    <w:lvl w:ilvl="8" w:tplc="DBB44968">
      <w:start w:val="1"/>
      <w:numFmt w:val="bullet"/>
      <w:lvlText w:val=""/>
      <w:lvlJc w:val="left"/>
      <w:pPr>
        <w:ind w:left="6480" w:hanging="360"/>
      </w:pPr>
      <w:rPr>
        <w:rFonts w:hint="default" w:ascii="Wingdings" w:hAnsi="Wingdings"/>
      </w:rPr>
    </w:lvl>
  </w:abstractNum>
  <w:abstractNum w:abstractNumId="12" w15:restartNumberingAfterBreak="0">
    <w:nsid w:val="2C18602C"/>
    <w:multiLevelType w:val="hybridMultilevel"/>
    <w:tmpl w:val="A3928FDC"/>
    <w:lvl w:ilvl="0" w:tplc="5A3ADC8E">
      <w:start w:val="1"/>
      <w:numFmt w:val="bullet"/>
      <w:lvlText w:val=""/>
      <w:lvlJc w:val="left"/>
      <w:pPr>
        <w:ind w:left="720" w:hanging="360"/>
      </w:pPr>
      <w:rPr>
        <w:rFonts w:hint="default" w:ascii="Symbol" w:hAnsi="Symbol"/>
      </w:rPr>
    </w:lvl>
    <w:lvl w:ilvl="1" w:tplc="BEC89D64">
      <w:start w:val="1"/>
      <w:numFmt w:val="bullet"/>
      <w:lvlText w:val=""/>
      <w:lvlJc w:val="left"/>
      <w:pPr>
        <w:ind w:left="1440" w:hanging="360"/>
      </w:pPr>
      <w:rPr>
        <w:rFonts w:hint="default" w:ascii="Symbol" w:hAnsi="Symbol"/>
      </w:rPr>
    </w:lvl>
    <w:lvl w:ilvl="2" w:tplc="98E4F936">
      <w:start w:val="1"/>
      <w:numFmt w:val="bullet"/>
      <w:lvlText w:val=""/>
      <w:lvlJc w:val="left"/>
      <w:pPr>
        <w:ind w:left="2160" w:hanging="360"/>
      </w:pPr>
      <w:rPr>
        <w:rFonts w:hint="default" w:ascii="Wingdings" w:hAnsi="Wingdings"/>
      </w:rPr>
    </w:lvl>
    <w:lvl w:ilvl="3" w:tplc="0EAAEB4C">
      <w:start w:val="1"/>
      <w:numFmt w:val="bullet"/>
      <w:lvlText w:val=""/>
      <w:lvlJc w:val="left"/>
      <w:pPr>
        <w:ind w:left="2880" w:hanging="360"/>
      </w:pPr>
      <w:rPr>
        <w:rFonts w:hint="default" w:ascii="Symbol" w:hAnsi="Symbol"/>
      </w:rPr>
    </w:lvl>
    <w:lvl w:ilvl="4" w:tplc="7E96CD68">
      <w:start w:val="1"/>
      <w:numFmt w:val="bullet"/>
      <w:lvlText w:val="o"/>
      <w:lvlJc w:val="left"/>
      <w:pPr>
        <w:ind w:left="3600" w:hanging="360"/>
      </w:pPr>
      <w:rPr>
        <w:rFonts w:hint="default" w:ascii="Courier New" w:hAnsi="Courier New"/>
      </w:rPr>
    </w:lvl>
    <w:lvl w:ilvl="5" w:tplc="9B8CEB9C">
      <w:start w:val="1"/>
      <w:numFmt w:val="bullet"/>
      <w:lvlText w:val=""/>
      <w:lvlJc w:val="left"/>
      <w:pPr>
        <w:ind w:left="4320" w:hanging="360"/>
      </w:pPr>
      <w:rPr>
        <w:rFonts w:hint="default" w:ascii="Wingdings" w:hAnsi="Wingdings"/>
      </w:rPr>
    </w:lvl>
    <w:lvl w:ilvl="6" w:tplc="5D5AA57A">
      <w:start w:val="1"/>
      <w:numFmt w:val="bullet"/>
      <w:lvlText w:val=""/>
      <w:lvlJc w:val="left"/>
      <w:pPr>
        <w:ind w:left="5040" w:hanging="360"/>
      </w:pPr>
      <w:rPr>
        <w:rFonts w:hint="default" w:ascii="Symbol" w:hAnsi="Symbol"/>
      </w:rPr>
    </w:lvl>
    <w:lvl w:ilvl="7" w:tplc="AD1E0422">
      <w:start w:val="1"/>
      <w:numFmt w:val="bullet"/>
      <w:lvlText w:val="o"/>
      <w:lvlJc w:val="left"/>
      <w:pPr>
        <w:ind w:left="5760" w:hanging="360"/>
      </w:pPr>
      <w:rPr>
        <w:rFonts w:hint="default" w:ascii="Courier New" w:hAnsi="Courier New"/>
      </w:rPr>
    </w:lvl>
    <w:lvl w:ilvl="8" w:tplc="07244FCC">
      <w:start w:val="1"/>
      <w:numFmt w:val="bullet"/>
      <w:lvlText w:val=""/>
      <w:lvlJc w:val="left"/>
      <w:pPr>
        <w:ind w:left="6480" w:hanging="360"/>
      </w:pPr>
      <w:rPr>
        <w:rFonts w:hint="default" w:ascii="Wingdings" w:hAnsi="Wingdings"/>
      </w:rPr>
    </w:lvl>
  </w:abstractNum>
  <w:abstractNum w:abstractNumId="13" w15:restartNumberingAfterBreak="0">
    <w:nsid w:val="399F54F8"/>
    <w:multiLevelType w:val="hybridMultilevel"/>
    <w:tmpl w:val="CF8A7BB8"/>
    <w:lvl w:ilvl="0" w:tplc="D202466C">
      <w:start w:val="1"/>
      <w:numFmt w:val="bullet"/>
      <w:lvlText w:val="-"/>
      <w:lvlJc w:val="left"/>
      <w:pPr>
        <w:ind w:left="720" w:hanging="360"/>
      </w:pPr>
      <w:rPr>
        <w:rFonts w:hint="default" w:ascii="Calibri" w:hAnsi="Calibri"/>
      </w:rPr>
    </w:lvl>
    <w:lvl w:ilvl="1" w:tplc="1E66B468">
      <w:start w:val="1"/>
      <w:numFmt w:val="bullet"/>
      <w:lvlText w:val="o"/>
      <w:lvlJc w:val="left"/>
      <w:pPr>
        <w:ind w:left="1440" w:hanging="360"/>
      </w:pPr>
      <w:rPr>
        <w:rFonts w:hint="default" w:ascii="Courier New" w:hAnsi="Courier New"/>
      </w:rPr>
    </w:lvl>
    <w:lvl w:ilvl="2" w:tplc="AA02C108">
      <w:start w:val="1"/>
      <w:numFmt w:val="bullet"/>
      <w:lvlText w:val=""/>
      <w:lvlJc w:val="left"/>
      <w:pPr>
        <w:ind w:left="2160" w:hanging="360"/>
      </w:pPr>
      <w:rPr>
        <w:rFonts w:hint="default" w:ascii="Wingdings" w:hAnsi="Wingdings"/>
      </w:rPr>
    </w:lvl>
    <w:lvl w:ilvl="3" w:tplc="CDBC31C2">
      <w:start w:val="1"/>
      <w:numFmt w:val="bullet"/>
      <w:lvlText w:val=""/>
      <w:lvlJc w:val="left"/>
      <w:pPr>
        <w:ind w:left="2880" w:hanging="360"/>
      </w:pPr>
      <w:rPr>
        <w:rFonts w:hint="default" w:ascii="Symbol" w:hAnsi="Symbol"/>
      </w:rPr>
    </w:lvl>
    <w:lvl w:ilvl="4" w:tplc="5D167946">
      <w:start w:val="1"/>
      <w:numFmt w:val="bullet"/>
      <w:lvlText w:val="o"/>
      <w:lvlJc w:val="left"/>
      <w:pPr>
        <w:ind w:left="3600" w:hanging="360"/>
      </w:pPr>
      <w:rPr>
        <w:rFonts w:hint="default" w:ascii="Courier New" w:hAnsi="Courier New"/>
      </w:rPr>
    </w:lvl>
    <w:lvl w:ilvl="5" w:tplc="EEA24D4A">
      <w:start w:val="1"/>
      <w:numFmt w:val="bullet"/>
      <w:lvlText w:val=""/>
      <w:lvlJc w:val="left"/>
      <w:pPr>
        <w:ind w:left="4320" w:hanging="360"/>
      </w:pPr>
      <w:rPr>
        <w:rFonts w:hint="default" w:ascii="Wingdings" w:hAnsi="Wingdings"/>
      </w:rPr>
    </w:lvl>
    <w:lvl w:ilvl="6" w:tplc="60D06DD4">
      <w:start w:val="1"/>
      <w:numFmt w:val="bullet"/>
      <w:lvlText w:val=""/>
      <w:lvlJc w:val="left"/>
      <w:pPr>
        <w:ind w:left="5040" w:hanging="360"/>
      </w:pPr>
      <w:rPr>
        <w:rFonts w:hint="default" w:ascii="Symbol" w:hAnsi="Symbol"/>
      </w:rPr>
    </w:lvl>
    <w:lvl w:ilvl="7" w:tplc="F7F2B6B4">
      <w:start w:val="1"/>
      <w:numFmt w:val="bullet"/>
      <w:lvlText w:val="o"/>
      <w:lvlJc w:val="left"/>
      <w:pPr>
        <w:ind w:left="5760" w:hanging="360"/>
      </w:pPr>
      <w:rPr>
        <w:rFonts w:hint="default" w:ascii="Courier New" w:hAnsi="Courier New"/>
      </w:rPr>
    </w:lvl>
    <w:lvl w:ilvl="8" w:tplc="BAFCC56A">
      <w:start w:val="1"/>
      <w:numFmt w:val="bullet"/>
      <w:lvlText w:val=""/>
      <w:lvlJc w:val="left"/>
      <w:pPr>
        <w:ind w:left="6480" w:hanging="360"/>
      </w:pPr>
      <w:rPr>
        <w:rFonts w:hint="default" w:ascii="Wingdings" w:hAnsi="Wingdings"/>
      </w:rPr>
    </w:lvl>
  </w:abstractNum>
  <w:abstractNum w:abstractNumId="14" w15:restartNumberingAfterBreak="0">
    <w:nsid w:val="3A994C63"/>
    <w:multiLevelType w:val="hybridMultilevel"/>
    <w:tmpl w:val="59E89EC0"/>
    <w:lvl w:ilvl="0" w:tplc="CB3428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9CEBD7"/>
    <w:multiLevelType w:val="hybridMultilevel"/>
    <w:tmpl w:val="EA3CA70C"/>
    <w:lvl w:ilvl="0" w:tplc="06681852">
      <w:start w:val="1"/>
      <w:numFmt w:val="bullet"/>
      <w:lvlText w:val=""/>
      <w:lvlJc w:val="left"/>
      <w:pPr>
        <w:ind w:left="720" w:hanging="360"/>
      </w:pPr>
      <w:rPr>
        <w:rFonts w:hint="default" w:ascii="Symbol" w:hAnsi="Symbol"/>
      </w:rPr>
    </w:lvl>
    <w:lvl w:ilvl="1" w:tplc="826A7F62">
      <w:start w:val="1"/>
      <w:numFmt w:val="bullet"/>
      <w:lvlText w:val=""/>
      <w:lvlJc w:val="left"/>
      <w:pPr>
        <w:ind w:left="1440" w:hanging="360"/>
      </w:pPr>
      <w:rPr>
        <w:rFonts w:hint="default" w:ascii="Symbol" w:hAnsi="Symbol"/>
      </w:rPr>
    </w:lvl>
    <w:lvl w:ilvl="2" w:tplc="3C9228C0">
      <w:start w:val="1"/>
      <w:numFmt w:val="bullet"/>
      <w:lvlText w:val=""/>
      <w:lvlJc w:val="left"/>
      <w:pPr>
        <w:ind w:left="2160" w:hanging="360"/>
      </w:pPr>
      <w:rPr>
        <w:rFonts w:hint="default" w:ascii="Wingdings" w:hAnsi="Wingdings"/>
      </w:rPr>
    </w:lvl>
    <w:lvl w:ilvl="3" w:tplc="C060C312">
      <w:start w:val="1"/>
      <w:numFmt w:val="bullet"/>
      <w:lvlText w:val=""/>
      <w:lvlJc w:val="left"/>
      <w:pPr>
        <w:ind w:left="2880" w:hanging="360"/>
      </w:pPr>
      <w:rPr>
        <w:rFonts w:hint="default" w:ascii="Symbol" w:hAnsi="Symbol"/>
      </w:rPr>
    </w:lvl>
    <w:lvl w:ilvl="4" w:tplc="248ED112">
      <w:start w:val="1"/>
      <w:numFmt w:val="bullet"/>
      <w:lvlText w:val="o"/>
      <w:lvlJc w:val="left"/>
      <w:pPr>
        <w:ind w:left="3600" w:hanging="360"/>
      </w:pPr>
      <w:rPr>
        <w:rFonts w:hint="default" w:ascii="Courier New" w:hAnsi="Courier New"/>
      </w:rPr>
    </w:lvl>
    <w:lvl w:ilvl="5" w:tplc="52B8E36C">
      <w:start w:val="1"/>
      <w:numFmt w:val="bullet"/>
      <w:lvlText w:val=""/>
      <w:lvlJc w:val="left"/>
      <w:pPr>
        <w:ind w:left="4320" w:hanging="360"/>
      </w:pPr>
      <w:rPr>
        <w:rFonts w:hint="default" w:ascii="Wingdings" w:hAnsi="Wingdings"/>
      </w:rPr>
    </w:lvl>
    <w:lvl w:ilvl="6" w:tplc="4ED47C0A">
      <w:start w:val="1"/>
      <w:numFmt w:val="bullet"/>
      <w:lvlText w:val=""/>
      <w:lvlJc w:val="left"/>
      <w:pPr>
        <w:ind w:left="5040" w:hanging="360"/>
      </w:pPr>
      <w:rPr>
        <w:rFonts w:hint="default" w:ascii="Symbol" w:hAnsi="Symbol"/>
      </w:rPr>
    </w:lvl>
    <w:lvl w:ilvl="7" w:tplc="FFFCF096">
      <w:start w:val="1"/>
      <w:numFmt w:val="bullet"/>
      <w:lvlText w:val="o"/>
      <w:lvlJc w:val="left"/>
      <w:pPr>
        <w:ind w:left="5760" w:hanging="360"/>
      </w:pPr>
      <w:rPr>
        <w:rFonts w:hint="default" w:ascii="Courier New" w:hAnsi="Courier New"/>
      </w:rPr>
    </w:lvl>
    <w:lvl w:ilvl="8" w:tplc="366E9062">
      <w:start w:val="1"/>
      <w:numFmt w:val="bullet"/>
      <w:lvlText w:val=""/>
      <w:lvlJc w:val="left"/>
      <w:pPr>
        <w:ind w:left="6480" w:hanging="360"/>
      </w:pPr>
      <w:rPr>
        <w:rFonts w:hint="default" w:ascii="Wingdings" w:hAnsi="Wingdings"/>
      </w:rPr>
    </w:lvl>
  </w:abstractNum>
  <w:abstractNum w:abstractNumId="16" w15:restartNumberingAfterBreak="0">
    <w:nsid w:val="3E7F41D2"/>
    <w:multiLevelType w:val="hybridMultilevel"/>
    <w:tmpl w:val="D0363BE0"/>
    <w:lvl w:ilvl="0" w:tplc="87D6A63C">
      <w:start w:val="1"/>
      <w:numFmt w:val="bullet"/>
      <w:lvlText w:val=""/>
      <w:lvlJc w:val="left"/>
      <w:pPr>
        <w:ind w:left="720" w:hanging="360"/>
      </w:pPr>
      <w:rPr>
        <w:rFonts w:hint="default" w:ascii="Symbol" w:hAnsi="Symbol"/>
      </w:rPr>
    </w:lvl>
    <w:lvl w:ilvl="1" w:tplc="C2D88B72">
      <w:start w:val="1"/>
      <w:numFmt w:val="bullet"/>
      <w:lvlText w:val="o"/>
      <w:lvlJc w:val="left"/>
      <w:pPr>
        <w:ind w:left="1440" w:hanging="360"/>
      </w:pPr>
      <w:rPr>
        <w:rFonts w:hint="default" w:ascii="Courier New" w:hAnsi="Courier New"/>
      </w:rPr>
    </w:lvl>
    <w:lvl w:ilvl="2" w:tplc="15ACA640">
      <w:start w:val="1"/>
      <w:numFmt w:val="bullet"/>
      <w:lvlText w:val=""/>
      <w:lvlJc w:val="left"/>
      <w:pPr>
        <w:ind w:left="2160" w:hanging="360"/>
      </w:pPr>
      <w:rPr>
        <w:rFonts w:hint="default" w:ascii="Wingdings" w:hAnsi="Wingdings"/>
      </w:rPr>
    </w:lvl>
    <w:lvl w:ilvl="3" w:tplc="8BF6EE94">
      <w:start w:val="1"/>
      <w:numFmt w:val="bullet"/>
      <w:lvlText w:val=""/>
      <w:lvlJc w:val="left"/>
      <w:pPr>
        <w:ind w:left="2880" w:hanging="360"/>
      </w:pPr>
      <w:rPr>
        <w:rFonts w:hint="default" w:ascii="Symbol" w:hAnsi="Symbol"/>
      </w:rPr>
    </w:lvl>
    <w:lvl w:ilvl="4" w:tplc="6D1AF322">
      <w:start w:val="1"/>
      <w:numFmt w:val="bullet"/>
      <w:lvlText w:val="o"/>
      <w:lvlJc w:val="left"/>
      <w:pPr>
        <w:ind w:left="3600" w:hanging="360"/>
      </w:pPr>
      <w:rPr>
        <w:rFonts w:hint="default" w:ascii="Courier New" w:hAnsi="Courier New"/>
      </w:rPr>
    </w:lvl>
    <w:lvl w:ilvl="5" w:tplc="199E072C">
      <w:start w:val="1"/>
      <w:numFmt w:val="bullet"/>
      <w:lvlText w:val=""/>
      <w:lvlJc w:val="left"/>
      <w:pPr>
        <w:ind w:left="4320" w:hanging="360"/>
      </w:pPr>
      <w:rPr>
        <w:rFonts w:hint="default" w:ascii="Wingdings" w:hAnsi="Wingdings"/>
      </w:rPr>
    </w:lvl>
    <w:lvl w:ilvl="6" w:tplc="92484FD6">
      <w:start w:val="1"/>
      <w:numFmt w:val="bullet"/>
      <w:lvlText w:val=""/>
      <w:lvlJc w:val="left"/>
      <w:pPr>
        <w:ind w:left="5040" w:hanging="360"/>
      </w:pPr>
      <w:rPr>
        <w:rFonts w:hint="default" w:ascii="Symbol" w:hAnsi="Symbol"/>
      </w:rPr>
    </w:lvl>
    <w:lvl w:ilvl="7" w:tplc="2D8CB0EC">
      <w:start w:val="1"/>
      <w:numFmt w:val="bullet"/>
      <w:lvlText w:val="o"/>
      <w:lvlJc w:val="left"/>
      <w:pPr>
        <w:ind w:left="5760" w:hanging="360"/>
      </w:pPr>
      <w:rPr>
        <w:rFonts w:hint="default" w:ascii="Courier New" w:hAnsi="Courier New"/>
      </w:rPr>
    </w:lvl>
    <w:lvl w:ilvl="8" w:tplc="EF5E77DE">
      <w:start w:val="1"/>
      <w:numFmt w:val="bullet"/>
      <w:lvlText w:val=""/>
      <w:lvlJc w:val="left"/>
      <w:pPr>
        <w:ind w:left="6480" w:hanging="360"/>
      </w:pPr>
      <w:rPr>
        <w:rFonts w:hint="default" w:ascii="Wingdings" w:hAnsi="Wingdings"/>
      </w:rPr>
    </w:lvl>
  </w:abstractNum>
  <w:abstractNum w:abstractNumId="17" w15:restartNumberingAfterBreak="0">
    <w:nsid w:val="3F6B3E49"/>
    <w:multiLevelType w:val="hybridMultilevel"/>
    <w:tmpl w:val="58E0E5A2"/>
    <w:lvl w:ilvl="0" w:tplc="0302B1DC">
      <w:start w:val="1"/>
      <w:numFmt w:val="bullet"/>
      <w:lvlText w:val=""/>
      <w:lvlJc w:val="left"/>
      <w:pPr>
        <w:ind w:left="720" w:hanging="360"/>
      </w:pPr>
      <w:rPr>
        <w:rFonts w:hint="default" w:ascii="Symbol" w:hAnsi="Symbol"/>
      </w:rPr>
    </w:lvl>
    <w:lvl w:ilvl="1" w:tplc="FA7AC9F0">
      <w:start w:val="1"/>
      <w:numFmt w:val="bullet"/>
      <w:lvlText w:val=""/>
      <w:lvlJc w:val="left"/>
      <w:pPr>
        <w:ind w:left="1440" w:hanging="360"/>
      </w:pPr>
      <w:rPr>
        <w:rFonts w:hint="default" w:ascii="Symbol" w:hAnsi="Symbol"/>
      </w:rPr>
    </w:lvl>
    <w:lvl w:ilvl="2" w:tplc="B1BE5B42">
      <w:start w:val="1"/>
      <w:numFmt w:val="bullet"/>
      <w:lvlText w:val=""/>
      <w:lvlJc w:val="left"/>
      <w:pPr>
        <w:ind w:left="2160" w:hanging="360"/>
      </w:pPr>
      <w:rPr>
        <w:rFonts w:hint="default" w:ascii="Wingdings" w:hAnsi="Wingdings"/>
      </w:rPr>
    </w:lvl>
    <w:lvl w:ilvl="3" w:tplc="7C52F8D6">
      <w:start w:val="1"/>
      <w:numFmt w:val="bullet"/>
      <w:lvlText w:val=""/>
      <w:lvlJc w:val="left"/>
      <w:pPr>
        <w:ind w:left="2880" w:hanging="360"/>
      </w:pPr>
      <w:rPr>
        <w:rFonts w:hint="default" w:ascii="Symbol" w:hAnsi="Symbol"/>
      </w:rPr>
    </w:lvl>
    <w:lvl w:ilvl="4" w:tplc="F40CFE9E">
      <w:start w:val="1"/>
      <w:numFmt w:val="bullet"/>
      <w:lvlText w:val="o"/>
      <w:lvlJc w:val="left"/>
      <w:pPr>
        <w:ind w:left="3600" w:hanging="360"/>
      </w:pPr>
      <w:rPr>
        <w:rFonts w:hint="default" w:ascii="Courier New" w:hAnsi="Courier New"/>
      </w:rPr>
    </w:lvl>
    <w:lvl w:ilvl="5" w:tplc="9C7A957A">
      <w:start w:val="1"/>
      <w:numFmt w:val="bullet"/>
      <w:lvlText w:val=""/>
      <w:lvlJc w:val="left"/>
      <w:pPr>
        <w:ind w:left="4320" w:hanging="360"/>
      </w:pPr>
      <w:rPr>
        <w:rFonts w:hint="default" w:ascii="Wingdings" w:hAnsi="Wingdings"/>
      </w:rPr>
    </w:lvl>
    <w:lvl w:ilvl="6" w:tplc="D78E0E8A">
      <w:start w:val="1"/>
      <w:numFmt w:val="bullet"/>
      <w:lvlText w:val=""/>
      <w:lvlJc w:val="left"/>
      <w:pPr>
        <w:ind w:left="5040" w:hanging="360"/>
      </w:pPr>
      <w:rPr>
        <w:rFonts w:hint="default" w:ascii="Symbol" w:hAnsi="Symbol"/>
      </w:rPr>
    </w:lvl>
    <w:lvl w:ilvl="7" w:tplc="3866167A">
      <w:start w:val="1"/>
      <w:numFmt w:val="bullet"/>
      <w:lvlText w:val="o"/>
      <w:lvlJc w:val="left"/>
      <w:pPr>
        <w:ind w:left="5760" w:hanging="360"/>
      </w:pPr>
      <w:rPr>
        <w:rFonts w:hint="default" w:ascii="Courier New" w:hAnsi="Courier New"/>
      </w:rPr>
    </w:lvl>
    <w:lvl w:ilvl="8" w:tplc="8B46A2A8">
      <w:start w:val="1"/>
      <w:numFmt w:val="bullet"/>
      <w:lvlText w:val=""/>
      <w:lvlJc w:val="left"/>
      <w:pPr>
        <w:ind w:left="6480" w:hanging="360"/>
      </w:pPr>
      <w:rPr>
        <w:rFonts w:hint="default" w:ascii="Wingdings" w:hAnsi="Wingdings"/>
      </w:rPr>
    </w:lvl>
  </w:abstractNum>
  <w:abstractNum w:abstractNumId="18" w15:restartNumberingAfterBreak="0">
    <w:nsid w:val="410477E6"/>
    <w:multiLevelType w:val="hybridMultilevel"/>
    <w:tmpl w:val="1F94CB34"/>
    <w:lvl w:ilvl="0" w:tplc="13980736">
      <w:start w:val="1"/>
      <w:numFmt w:val="bullet"/>
      <w:lvlText w:val=""/>
      <w:lvlJc w:val="left"/>
      <w:pPr>
        <w:ind w:left="720" w:hanging="360"/>
      </w:pPr>
      <w:rPr>
        <w:rFonts w:hint="default" w:ascii="Symbol" w:hAnsi="Symbol" w:cs="Arial" w:eastAsiaTheme="minorHAns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380F360"/>
    <w:multiLevelType w:val="hybridMultilevel"/>
    <w:tmpl w:val="E5521DB6"/>
    <w:lvl w:ilvl="0" w:tplc="10D0553A">
      <w:start w:val="1"/>
      <w:numFmt w:val="bullet"/>
      <w:lvlText w:val="·"/>
      <w:lvlJc w:val="left"/>
      <w:pPr>
        <w:ind w:left="720" w:hanging="360"/>
      </w:pPr>
      <w:rPr>
        <w:rFonts w:hint="default" w:ascii="Symbol" w:hAnsi="Symbol"/>
      </w:rPr>
    </w:lvl>
    <w:lvl w:ilvl="1" w:tplc="E99828FA">
      <w:start w:val="1"/>
      <w:numFmt w:val="bullet"/>
      <w:lvlText w:val="o"/>
      <w:lvlJc w:val="left"/>
      <w:pPr>
        <w:ind w:left="1440" w:hanging="360"/>
      </w:pPr>
      <w:rPr>
        <w:rFonts w:hint="default" w:ascii="Courier New" w:hAnsi="Courier New"/>
      </w:rPr>
    </w:lvl>
    <w:lvl w:ilvl="2" w:tplc="5D40D5AA">
      <w:start w:val="1"/>
      <w:numFmt w:val="bullet"/>
      <w:lvlText w:val=""/>
      <w:lvlJc w:val="left"/>
      <w:pPr>
        <w:ind w:left="2160" w:hanging="360"/>
      </w:pPr>
      <w:rPr>
        <w:rFonts w:hint="default" w:ascii="Wingdings" w:hAnsi="Wingdings"/>
      </w:rPr>
    </w:lvl>
    <w:lvl w:ilvl="3" w:tplc="654CB3FC">
      <w:start w:val="1"/>
      <w:numFmt w:val="bullet"/>
      <w:lvlText w:val=""/>
      <w:lvlJc w:val="left"/>
      <w:pPr>
        <w:ind w:left="2880" w:hanging="360"/>
      </w:pPr>
      <w:rPr>
        <w:rFonts w:hint="default" w:ascii="Symbol" w:hAnsi="Symbol"/>
      </w:rPr>
    </w:lvl>
    <w:lvl w:ilvl="4" w:tplc="489288A2">
      <w:start w:val="1"/>
      <w:numFmt w:val="bullet"/>
      <w:lvlText w:val="o"/>
      <w:lvlJc w:val="left"/>
      <w:pPr>
        <w:ind w:left="3600" w:hanging="360"/>
      </w:pPr>
      <w:rPr>
        <w:rFonts w:hint="default" w:ascii="Courier New" w:hAnsi="Courier New"/>
      </w:rPr>
    </w:lvl>
    <w:lvl w:ilvl="5" w:tplc="23FE1114">
      <w:start w:val="1"/>
      <w:numFmt w:val="bullet"/>
      <w:lvlText w:val=""/>
      <w:lvlJc w:val="left"/>
      <w:pPr>
        <w:ind w:left="4320" w:hanging="360"/>
      </w:pPr>
      <w:rPr>
        <w:rFonts w:hint="default" w:ascii="Wingdings" w:hAnsi="Wingdings"/>
      </w:rPr>
    </w:lvl>
    <w:lvl w:ilvl="6" w:tplc="74A8ACD0">
      <w:start w:val="1"/>
      <w:numFmt w:val="bullet"/>
      <w:lvlText w:val=""/>
      <w:lvlJc w:val="left"/>
      <w:pPr>
        <w:ind w:left="5040" w:hanging="360"/>
      </w:pPr>
      <w:rPr>
        <w:rFonts w:hint="default" w:ascii="Symbol" w:hAnsi="Symbol"/>
      </w:rPr>
    </w:lvl>
    <w:lvl w:ilvl="7" w:tplc="30EACB68">
      <w:start w:val="1"/>
      <w:numFmt w:val="bullet"/>
      <w:lvlText w:val="o"/>
      <w:lvlJc w:val="left"/>
      <w:pPr>
        <w:ind w:left="5760" w:hanging="360"/>
      </w:pPr>
      <w:rPr>
        <w:rFonts w:hint="default" w:ascii="Courier New" w:hAnsi="Courier New"/>
      </w:rPr>
    </w:lvl>
    <w:lvl w:ilvl="8" w:tplc="03B806FA">
      <w:start w:val="1"/>
      <w:numFmt w:val="bullet"/>
      <w:lvlText w:val=""/>
      <w:lvlJc w:val="left"/>
      <w:pPr>
        <w:ind w:left="6480" w:hanging="360"/>
      </w:pPr>
      <w:rPr>
        <w:rFonts w:hint="default" w:ascii="Wingdings" w:hAnsi="Wingdings"/>
      </w:rPr>
    </w:lvl>
  </w:abstractNum>
  <w:abstractNum w:abstractNumId="20" w15:restartNumberingAfterBreak="0">
    <w:nsid w:val="451A2674"/>
    <w:multiLevelType w:val="hybridMultilevel"/>
    <w:tmpl w:val="1ACE9C2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48B64331"/>
    <w:multiLevelType w:val="hybridMultilevel"/>
    <w:tmpl w:val="0242F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F52FF4"/>
    <w:multiLevelType w:val="hybridMultilevel"/>
    <w:tmpl w:val="9B28ED96"/>
    <w:lvl w:ilvl="0" w:tplc="6C1C012A">
      <w:start w:val="1979"/>
      <w:numFmt w:val="bullet"/>
      <w:lvlText w:val=""/>
      <w:lvlJc w:val="left"/>
      <w:pPr>
        <w:ind w:left="360" w:hanging="360"/>
      </w:pPr>
      <w:rPr>
        <w:rFonts w:hint="default" w:ascii="Symbol" w:hAnsi="Symbol" w:eastAsiaTheme="minorHAnsi" w:cstheme="minorBidi"/>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50E120F8"/>
    <w:multiLevelType w:val="hybridMultilevel"/>
    <w:tmpl w:val="F5623D00"/>
    <w:lvl w:ilvl="0" w:tplc="B20E480E">
      <w:start w:val="1"/>
      <w:numFmt w:val="bullet"/>
      <w:lvlText w:val=""/>
      <w:lvlJc w:val="left"/>
      <w:pPr>
        <w:ind w:left="720" w:hanging="360"/>
      </w:pPr>
      <w:rPr>
        <w:rFonts w:hint="default" w:ascii="Symbol" w:hAnsi="Symbol"/>
      </w:rPr>
    </w:lvl>
    <w:lvl w:ilvl="1" w:tplc="AE72FA1C">
      <w:start w:val="1"/>
      <w:numFmt w:val="bullet"/>
      <w:lvlText w:val="o"/>
      <w:lvlJc w:val="left"/>
      <w:pPr>
        <w:ind w:left="1440" w:hanging="360"/>
      </w:pPr>
      <w:rPr>
        <w:rFonts w:hint="default" w:ascii="Courier New" w:hAnsi="Courier New"/>
      </w:rPr>
    </w:lvl>
    <w:lvl w:ilvl="2" w:tplc="9530D3A2">
      <w:start w:val="1"/>
      <w:numFmt w:val="bullet"/>
      <w:lvlText w:val=""/>
      <w:lvlJc w:val="left"/>
      <w:pPr>
        <w:ind w:left="2160" w:hanging="360"/>
      </w:pPr>
      <w:rPr>
        <w:rFonts w:hint="default" w:ascii="Wingdings" w:hAnsi="Wingdings"/>
      </w:rPr>
    </w:lvl>
    <w:lvl w:ilvl="3" w:tplc="984649D2">
      <w:start w:val="1"/>
      <w:numFmt w:val="bullet"/>
      <w:lvlText w:val=""/>
      <w:lvlJc w:val="left"/>
      <w:pPr>
        <w:ind w:left="2880" w:hanging="360"/>
      </w:pPr>
      <w:rPr>
        <w:rFonts w:hint="default" w:ascii="Symbol" w:hAnsi="Symbol"/>
      </w:rPr>
    </w:lvl>
    <w:lvl w:ilvl="4" w:tplc="9502D41C">
      <w:start w:val="1"/>
      <w:numFmt w:val="bullet"/>
      <w:lvlText w:val="o"/>
      <w:lvlJc w:val="left"/>
      <w:pPr>
        <w:ind w:left="3600" w:hanging="360"/>
      </w:pPr>
      <w:rPr>
        <w:rFonts w:hint="default" w:ascii="Courier New" w:hAnsi="Courier New"/>
      </w:rPr>
    </w:lvl>
    <w:lvl w:ilvl="5" w:tplc="BFE8B042">
      <w:start w:val="1"/>
      <w:numFmt w:val="bullet"/>
      <w:lvlText w:val=""/>
      <w:lvlJc w:val="left"/>
      <w:pPr>
        <w:ind w:left="4320" w:hanging="360"/>
      </w:pPr>
      <w:rPr>
        <w:rFonts w:hint="default" w:ascii="Wingdings" w:hAnsi="Wingdings"/>
      </w:rPr>
    </w:lvl>
    <w:lvl w:ilvl="6" w:tplc="845420DA">
      <w:start w:val="1"/>
      <w:numFmt w:val="bullet"/>
      <w:lvlText w:val=""/>
      <w:lvlJc w:val="left"/>
      <w:pPr>
        <w:ind w:left="5040" w:hanging="360"/>
      </w:pPr>
      <w:rPr>
        <w:rFonts w:hint="default" w:ascii="Symbol" w:hAnsi="Symbol"/>
      </w:rPr>
    </w:lvl>
    <w:lvl w:ilvl="7" w:tplc="A3AEF59C">
      <w:start w:val="1"/>
      <w:numFmt w:val="bullet"/>
      <w:lvlText w:val="o"/>
      <w:lvlJc w:val="left"/>
      <w:pPr>
        <w:ind w:left="5760" w:hanging="360"/>
      </w:pPr>
      <w:rPr>
        <w:rFonts w:hint="default" w:ascii="Courier New" w:hAnsi="Courier New"/>
      </w:rPr>
    </w:lvl>
    <w:lvl w:ilvl="8" w:tplc="E402A7B2">
      <w:start w:val="1"/>
      <w:numFmt w:val="bullet"/>
      <w:lvlText w:val=""/>
      <w:lvlJc w:val="left"/>
      <w:pPr>
        <w:ind w:left="6480" w:hanging="360"/>
      </w:pPr>
      <w:rPr>
        <w:rFonts w:hint="default" w:ascii="Wingdings" w:hAnsi="Wingdings"/>
      </w:rPr>
    </w:lvl>
  </w:abstractNum>
  <w:abstractNum w:abstractNumId="24" w15:restartNumberingAfterBreak="0">
    <w:nsid w:val="544B1BA6"/>
    <w:multiLevelType w:val="hybridMultilevel"/>
    <w:tmpl w:val="D33412A0"/>
    <w:lvl w:ilvl="0" w:tplc="DEDA11AE">
      <w:start w:val="1"/>
      <w:numFmt w:val="bullet"/>
      <w:lvlText w:val=""/>
      <w:lvlJc w:val="left"/>
      <w:pPr>
        <w:ind w:left="720" w:hanging="360"/>
      </w:pPr>
      <w:rPr>
        <w:rFonts w:hint="default" w:ascii="Symbol" w:hAnsi="Symbol"/>
      </w:rPr>
    </w:lvl>
    <w:lvl w:ilvl="1" w:tplc="8C148012">
      <w:start w:val="1"/>
      <w:numFmt w:val="bullet"/>
      <w:lvlText w:val=""/>
      <w:lvlJc w:val="left"/>
      <w:pPr>
        <w:ind w:left="1440" w:hanging="360"/>
      </w:pPr>
      <w:rPr>
        <w:rFonts w:hint="default" w:ascii="Symbol" w:hAnsi="Symbol"/>
      </w:rPr>
    </w:lvl>
    <w:lvl w:ilvl="2" w:tplc="DBACEF0A">
      <w:start w:val="1"/>
      <w:numFmt w:val="bullet"/>
      <w:lvlText w:val=""/>
      <w:lvlJc w:val="left"/>
      <w:pPr>
        <w:ind w:left="2160" w:hanging="360"/>
      </w:pPr>
      <w:rPr>
        <w:rFonts w:hint="default" w:ascii="Wingdings" w:hAnsi="Wingdings"/>
      </w:rPr>
    </w:lvl>
    <w:lvl w:ilvl="3" w:tplc="013812D8">
      <w:start w:val="1"/>
      <w:numFmt w:val="bullet"/>
      <w:lvlText w:val=""/>
      <w:lvlJc w:val="left"/>
      <w:pPr>
        <w:ind w:left="2880" w:hanging="360"/>
      </w:pPr>
      <w:rPr>
        <w:rFonts w:hint="default" w:ascii="Symbol" w:hAnsi="Symbol"/>
      </w:rPr>
    </w:lvl>
    <w:lvl w:ilvl="4" w:tplc="2DB0FEEE">
      <w:start w:val="1"/>
      <w:numFmt w:val="bullet"/>
      <w:lvlText w:val="o"/>
      <w:lvlJc w:val="left"/>
      <w:pPr>
        <w:ind w:left="3600" w:hanging="360"/>
      </w:pPr>
      <w:rPr>
        <w:rFonts w:hint="default" w:ascii="Courier New" w:hAnsi="Courier New"/>
      </w:rPr>
    </w:lvl>
    <w:lvl w:ilvl="5" w:tplc="7CD0BF06">
      <w:start w:val="1"/>
      <w:numFmt w:val="bullet"/>
      <w:lvlText w:val=""/>
      <w:lvlJc w:val="left"/>
      <w:pPr>
        <w:ind w:left="4320" w:hanging="360"/>
      </w:pPr>
      <w:rPr>
        <w:rFonts w:hint="default" w:ascii="Wingdings" w:hAnsi="Wingdings"/>
      </w:rPr>
    </w:lvl>
    <w:lvl w:ilvl="6" w:tplc="DDC8FBD6">
      <w:start w:val="1"/>
      <w:numFmt w:val="bullet"/>
      <w:lvlText w:val=""/>
      <w:lvlJc w:val="left"/>
      <w:pPr>
        <w:ind w:left="5040" w:hanging="360"/>
      </w:pPr>
      <w:rPr>
        <w:rFonts w:hint="default" w:ascii="Symbol" w:hAnsi="Symbol"/>
      </w:rPr>
    </w:lvl>
    <w:lvl w:ilvl="7" w:tplc="E08015E2">
      <w:start w:val="1"/>
      <w:numFmt w:val="bullet"/>
      <w:lvlText w:val="o"/>
      <w:lvlJc w:val="left"/>
      <w:pPr>
        <w:ind w:left="5760" w:hanging="360"/>
      </w:pPr>
      <w:rPr>
        <w:rFonts w:hint="default" w:ascii="Courier New" w:hAnsi="Courier New"/>
      </w:rPr>
    </w:lvl>
    <w:lvl w:ilvl="8" w:tplc="D5BACD10">
      <w:start w:val="1"/>
      <w:numFmt w:val="bullet"/>
      <w:lvlText w:val=""/>
      <w:lvlJc w:val="left"/>
      <w:pPr>
        <w:ind w:left="6480" w:hanging="360"/>
      </w:pPr>
      <w:rPr>
        <w:rFonts w:hint="default" w:ascii="Wingdings" w:hAnsi="Wingdings"/>
      </w:rPr>
    </w:lvl>
  </w:abstractNum>
  <w:abstractNum w:abstractNumId="25" w15:restartNumberingAfterBreak="0">
    <w:nsid w:val="54A630CB"/>
    <w:multiLevelType w:val="hybridMultilevel"/>
    <w:tmpl w:val="1E26D860"/>
    <w:lvl w:ilvl="0" w:tplc="59324EA8">
      <w:start w:val="1"/>
      <w:numFmt w:val="bullet"/>
      <w:lvlText w:val=""/>
      <w:lvlJc w:val="left"/>
      <w:pPr>
        <w:ind w:left="720" w:hanging="360"/>
      </w:pPr>
      <w:rPr>
        <w:rFonts w:hint="default" w:ascii="Symbol" w:hAnsi="Symbol"/>
      </w:rPr>
    </w:lvl>
    <w:lvl w:ilvl="1" w:tplc="D226928A">
      <w:start w:val="1"/>
      <w:numFmt w:val="bullet"/>
      <w:lvlText w:val=""/>
      <w:lvlJc w:val="left"/>
      <w:pPr>
        <w:ind w:left="1440" w:hanging="360"/>
      </w:pPr>
      <w:rPr>
        <w:rFonts w:hint="default" w:ascii="Symbol" w:hAnsi="Symbol"/>
      </w:rPr>
    </w:lvl>
    <w:lvl w:ilvl="2" w:tplc="355A148C">
      <w:start w:val="1"/>
      <w:numFmt w:val="bullet"/>
      <w:lvlText w:val=""/>
      <w:lvlJc w:val="left"/>
      <w:pPr>
        <w:ind w:left="2160" w:hanging="360"/>
      </w:pPr>
      <w:rPr>
        <w:rFonts w:hint="default" w:ascii="Wingdings" w:hAnsi="Wingdings"/>
      </w:rPr>
    </w:lvl>
    <w:lvl w:ilvl="3" w:tplc="C2E0B39A">
      <w:start w:val="1"/>
      <w:numFmt w:val="bullet"/>
      <w:lvlText w:val=""/>
      <w:lvlJc w:val="left"/>
      <w:pPr>
        <w:ind w:left="2880" w:hanging="360"/>
      </w:pPr>
      <w:rPr>
        <w:rFonts w:hint="default" w:ascii="Symbol" w:hAnsi="Symbol"/>
      </w:rPr>
    </w:lvl>
    <w:lvl w:ilvl="4" w:tplc="B64024A2">
      <w:start w:val="1"/>
      <w:numFmt w:val="bullet"/>
      <w:lvlText w:val="o"/>
      <w:lvlJc w:val="left"/>
      <w:pPr>
        <w:ind w:left="3600" w:hanging="360"/>
      </w:pPr>
      <w:rPr>
        <w:rFonts w:hint="default" w:ascii="Courier New" w:hAnsi="Courier New"/>
      </w:rPr>
    </w:lvl>
    <w:lvl w:ilvl="5" w:tplc="9CEA3404">
      <w:start w:val="1"/>
      <w:numFmt w:val="bullet"/>
      <w:lvlText w:val=""/>
      <w:lvlJc w:val="left"/>
      <w:pPr>
        <w:ind w:left="4320" w:hanging="360"/>
      </w:pPr>
      <w:rPr>
        <w:rFonts w:hint="default" w:ascii="Wingdings" w:hAnsi="Wingdings"/>
      </w:rPr>
    </w:lvl>
    <w:lvl w:ilvl="6" w:tplc="EF4E024A">
      <w:start w:val="1"/>
      <w:numFmt w:val="bullet"/>
      <w:lvlText w:val=""/>
      <w:lvlJc w:val="left"/>
      <w:pPr>
        <w:ind w:left="5040" w:hanging="360"/>
      </w:pPr>
      <w:rPr>
        <w:rFonts w:hint="default" w:ascii="Symbol" w:hAnsi="Symbol"/>
      </w:rPr>
    </w:lvl>
    <w:lvl w:ilvl="7" w:tplc="287EE8FA">
      <w:start w:val="1"/>
      <w:numFmt w:val="bullet"/>
      <w:lvlText w:val="o"/>
      <w:lvlJc w:val="left"/>
      <w:pPr>
        <w:ind w:left="5760" w:hanging="360"/>
      </w:pPr>
      <w:rPr>
        <w:rFonts w:hint="default" w:ascii="Courier New" w:hAnsi="Courier New"/>
      </w:rPr>
    </w:lvl>
    <w:lvl w:ilvl="8" w:tplc="756053E4">
      <w:start w:val="1"/>
      <w:numFmt w:val="bullet"/>
      <w:lvlText w:val=""/>
      <w:lvlJc w:val="left"/>
      <w:pPr>
        <w:ind w:left="6480" w:hanging="360"/>
      </w:pPr>
      <w:rPr>
        <w:rFonts w:hint="default" w:ascii="Wingdings" w:hAnsi="Wingdings"/>
      </w:rPr>
    </w:lvl>
  </w:abstractNum>
  <w:abstractNum w:abstractNumId="26" w15:restartNumberingAfterBreak="0">
    <w:nsid w:val="61EC61BA"/>
    <w:multiLevelType w:val="hybridMultilevel"/>
    <w:tmpl w:val="D7822FC0"/>
    <w:lvl w:ilvl="0" w:tplc="3E3E55B0">
      <w:start w:val="1"/>
      <w:numFmt w:val="bullet"/>
      <w:lvlText w:val="-"/>
      <w:lvlJc w:val="left"/>
      <w:pPr>
        <w:ind w:left="720" w:hanging="360"/>
      </w:pPr>
      <w:rPr>
        <w:rFonts w:hint="default" w:ascii="Calibri" w:hAnsi="Calibri"/>
      </w:rPr>
    </w:lvl>
    <w:lvl w:ilvl="1" w:tplc="BFA83BA2">
      <w:start w:val="1"/>
      <w:numFmt w:val="bullet"/>
      <w:lvlText w:val="o"/>
      <w:lvlJc w:val="left"/>
      <w:pPr>
        <w:ind w:left="1440" w:hanging="360"/>
      </w:pPr>
      <w:rPr>
        <w:rFonts w:hint="default" w:ascii="Courier New" w:hAnsi="Courier New"/>
      </w:rPr>
    </w:lvl>
    <w:lvl w:ilvl="2" w:tplc="1974F98C">
      <w:start w:val="1"/>
      <w:numFmt w:val="bullet"/>
      <w:lvlText w:val=""/>
      <w:lvlJc w:val="left"/>
      <w:pPr>
        <w:ind w:left="2160" w:hanging="360"/>
      </w:pPr>
      <w:rPr>
        <w:rFonts w:hint="default" w:ascii="Wingdings" w:hAnsi="Wingdings"/>
      </w:rPr>
    </w:lvl>
    <w:lvl w:ilvl="3" w:tplc="01FC9980">
      <w:start w:val="1"/>
      <w:numFmt w:val="bullet"/>
      <w:lvlText w:val=""/>
      <w:lvlJc w:val="left"/>
      <w:pPr>
        <w:ind w:left="2880" w:hanging="360"/>
      </w:pPr>
      <w:rPr>
        <w:rFonts w:hint="default" w:ascii="Symbol" w:hAnsi="Symbol"/>
      </w:rPr>
    </w:lvl>
    <w:lvl w:ilvl="4" w:tplc="3B9C2EE4">
      <w:start w:val="1"/>
      <w:numFmt w:val="bullet"/>
      <w:lvlText w:val="o"/>
      <w:lvlJc w:val="left"/>
      <w:pPr>
        <w:ind w:left="3600" w:hanging="360"/>
      </w:pPr>
      <w:rPr>
        <w:rFonts w:hint="default" w:ascii="Courier New" w:hAnsi="Courier New"/>
      </w:rPr>
    </w:lvl>
    <w:lvl w:ilvl="5" w:tplc="70EEE118">
      <w:start w:val="1"/>
      <w:numFmt w:val="bullet"/>
      <w:lvlText w:val=""/>
      <w:lvlJc w:val="left"/>
      <w:pPr>
        <w:ind w:left="4320" w:hanging="360"/>
      </w:pPr>
      <w:rPr>
        <w:rFonts w:hint="default" w:ascii="Wingdings" w:hAnsi="Wingdings"/>
      </w:rPr>
    </w:lvl>
    <w:lvl w:ilvl="6" w:tplc="189A4F9E">
      <w:start w:val="1"/>
      <w:numFmt w:val="bullet"/>
      <w:lvlText w:val=""/>
      <w:lvlJc w:val="left"/>
      <w:pPr>
        <w:ind w:left="5040" w:hanging="360"/>
      </w:pPr>
      <w:rPr>
        <w:rFonts w:hint="default" w:ascii="Symbol" w:hAnsi="Symbol"/>
      </w:rPr>
    </w:lvl>
    <w:lvl w:ilvl="7" w:tplc="CADACBAA">
      <w:start w:val="1"/>
      <w:numFmt w:val="bullet"/>
      <w:lvlText w:val="o"/>
      <w:lvlJc w:val="left"/>
      <w:pPr>
        <w:ind w:left="5760" w:hanging="360"/>
      </w:pPr>
      <w:rPr>
        <w:rFonts w:hint="default" w:ascii="Courier New" w:hAnsi="Courier New"/>
      </w:rPr>
    </w:lvl>
    <w:lvl w:ilvl="8" w:tplc="BD88947E">
      <w:start w:val="1"/>
      <w:numFmt w:val="bullet"/>
      <w:lvlText w:val=""/>
      <w:lvlJc w:val="left"/>
      <w:pPr>
        <w:ind w:left="6480" w:hanging="360"/>
      </w:pPr>
      <w:rPr>
        <w:rFonts w:hint="default" w:ascii="Wingdings" w:hAnsi="Wingdings"/>
      </w:rPr>
    </w:lvl>
  </w:abstractNum>
  <w:abstractNum w:abstractNumId="27" w15:restartNumberingAfterBreak="0">
    <w:nsid w:val="62B34ACA"/>
    <w:multiLevelType w:val="hybridMultilevel"/>
    <w:tmpl w:val="E5CE935A"/>
    <w:lvl w:ilvl="0" w:tplc="64521AC2">
      <w:start w:val="1"/>
      <w:numFmt w:val="bullet"/>
      <w:lvlText w:val="-"/>
      <w:lvlJc w:val="left"/>
      <w:pPr>
        <w:ind w:left="720" w:hanging="360"/>
      </w:pPr>
      <w:rPr>
        <w:rFonts w:hint="default" w:ascii="Calibri" w:hAnsi="Calibri"/>
      </w:rPr>
    </w:lvl>
    <w:lvl w:ilvl="1" w:tplc="F40E61C2">
      <w:start w:val="1"/>
      <w:numFmt w:val="bullet"/>
      <w:lvlText w:val="o"/>
      <w:lvlJc w:val="left"/>
      <w:pPr>
        <w:ind w:left="1440" w:hanging="360"/>
      </w:pPr>
      <w:rPr>
        <w:rFonts w:hint="default" w:ascii="Courier New" w:hAnsi="Courier New"/>
      </w:rPr>
    </w:lvl>
    <w:lvl w:ilvl="2" w:tplc="BD6A4590">
      <w:start w:val="1"/>
      <w:numFmt w:val="bullet"/>
      <w:lvlText w:val=""/>
      <w:lvlJc w:val="left"/>
      <w:pPr>
        <w:ind w:left="2160" w:hanging="360"/>
      </w:pPr>
      <w:rPr>
        <w:rFonts w:hint="default" w:ascii="Wingdings" w:hAnsi="Wingdings"/>
      </w:rPr>
    </w:lvl>
    <w:lvl w:ilvl="3" w:tplc="FE62BCB6">
      <w:start w:val="1"/>
      <w:numFmt w:val="bullet"/>
      <w:lvlText w:val=""/>
      <w:lvlJc w:val="left"/>
      <w:pPr>
        <w:ind w:left="2880" w:hanging="360"/>
      </w:pPr>
      <w:rPr>
        <w:rFonts w:hint="default" w:ascii="Symbol" w:hAnsi="Symbol"/>
      </w:rPr>
    </w:lvl>
    <w:lvl w:ilvl="4" w:tplc="187228A6">
      <w:start w:val="1"/>
      <w:numFmt w:val="bullet"/>
      <w:lvlText w:val="o"/>
      <w:lvlJc w:val="left"/>
      <w:pPr>
        <w:ind w:left="3600" w:hanging="360"/>
      </w:pPr>
      <w:rPr>
        <w:rFonts w:hint="default" w:ascii="Courier New" w:hAnsi="Courier New"/>
      </w:rPr>
    </w:lvl>
    <w:lvl w:ilvl="5" w:tplc="C72EE586">
      <w:start w:val="1"/>
      <w:numFmt w:val="bullet"/>
      <w:lvlText w:val=""/>
      <w:lvlJc w:val="left"/>
      <w:pPr>
        <w:ind w:left="4320" w:hanging="360"/>
      </w:pPr>
      <w:rPr>
        <w:rFonts w:hint="default" w:ascii="Wingdings" w:hAnsi="Wingdings"/>
      </w:rPr>
    </w:lvl>
    <w:lvl w:ilvl="6" w:tplc="F0687066">
      <w:start w:val="1"/>
      <w:numFmt w:val="bullet"/>
      <w:lvlText w:val=""/>
      <w:lvlJc w:val="left"/>
      <w:pPr>
        <w:ind w:left="5040" w:hanging="360"/>
      </w:pPr>
      <w:rPr>
        <w:rFonts w:hint="default" w:ascii="Symbol" w:hAnsi="Symbol"/>
      </w:rPr>
    </w:lvl>
    <w:lvl w:ilvl="7" w:tplc="6F22D598">
      <w:start w:val="1"/>
      <w:numFmt w:val="bullet"/>
      <w:lvlText w:val="o"/>
      <w:lvlJc w:val="left"/>
      <w:pPr>
        <w:ind w:left="5760" w:hanging="360"/>
      </w:pPr>
      <w:rPr>
        <w:rFonts w:hint="default" w:ascii="Courier New" w:hAnsi="Courier New"/>
      </w:rPr>
    </w:lvl>
    <w:lvl w:ilvl="8" w:tplc="E5A8FF94">
      <w:start w:val="1"/>
      <w:numFmt w:val="bullet"/>
      <w:lvlText w:val=""/>
      <w:lvlJc w:val="left"/>
      <w:pPr>
        <w:ind w:left="6480" w:hanging="360"/>
      </w:pPr>
      <w:rPr>
        <w:rFonts w:hint="default" w:ascii="Wingdings" w:hAnsi="Wingdings"/>
      </w:rPr>
    </w:lvl>
  </w:abstractNum>
  <w:abstractNum w:abstractNumId="28" w15:restartNumberingAfterBreak="0">
    <w:nsid w:val="66284A19"/>
    <w:multiLevelType w:val="hybridMultilevel"/>
    <w:tmpl w:val="DCBA718A"/>
    <w:lvl w:ilvl="0" w:tplc="49442D76">
      <w:start w:val="1"/>
      <w:numFmt w:val="bullet"/>
      <w:lvlText w:val=""/>
      <w:lvlJc w:val="left"/>
      <w:pPr>
        <w:ind w:left="720" w:hanging="360"/>
      </w:pPr>
      <w:rPr>
        <w:rFonts w:hint="default" w:ascii="Symbol" w:hAnsi="Symbol"/>
      </w:rPr>
    </w:lvl>
    <w:lvl w:ilvl="1" w:tplc="80C2FFDC">
      <w:start w:val="1"/>
      <w:numFmt w:val="bullet"/>
      <w:lvlText w:val="o"/>
      <w:lvlJc w:val="left"/>
      <w:pPr>
        <w:ind w:left="1440" w:hanging="360"/>
      </w:pPr>
      <w:rPr>
        <w:rFonts w:hint="default" w:ascii="Courier New" w:hAnsi="Courier New"/>
      </w:rPr>
    </w:lvl>
    <w:lvl w:ilvl="2" w:tplc="5DD071D8">
      <w:start w:val="1"/>
      <w:numFmt w:val="bullet"/>
      <w:lvlText w:val=""/>
      <w:lvlJc w:val="left"/>
      <w:pPr>
        <w:ind w:left="2160" w:hanging="360"/>
      </w:pPr>
      <w:rPr>
        <w:rFonts w:hint="default" w:ascii="Wingdings" w:hAnsi="Wingdings"/>
      </w:rPr>
    </w:lvl>
    <w:lvl w:ilvl="3" w:tplc="CF9E78F8">
      <w:start w:val="1"/>
      <w:numFmt w:val="bullet"/>
      <w:lvlText w:val=""/>
      <w:lvlJc w:val="left"/>
      <w:pPr>
        <w:ind w:left="2880" w:hanging="360"/>
      </w:pPr>
      <w:rPr>
        <w:rFonts w:hint="default" w:ascii="Symbol" w:hAnsi="Symbol"/>
      </w:rPr>
    </w:lvl>
    <w:lvl w:ilvl="4" w:tplc="58925BD8">
      <w:start w:val="1"/>
      <w:numFmt w:val="bullet"/>
      <w:lvlText w:val="o"/>
      <w:lvlJc w:val="left"/>
      <w:pPr>
        <w:ind w:left="3600" w:hanging="360"/>
      </w:pPr>
      <w:rPr>
        <w:rFonts w:hint="default" w:ascii="Courier New" w:hAnsi="Courier New"/>
      </w:rPr>
    </w:lvl>
    <w:lvl w:ilvl="5" w:tplc="D436C0B0">
      <w:start w:val="1"/>
      <w:numFmt w:val="bullet"/>
      <w:lvlText w:val=""/>
      <w:lvlJc w:val="left"/>
      <w:pPr>
        <w:ind w:left="4320" w:hanging="360"/>
      </w:pPr>
      <w:rPr>
        <w:rFonts w:hint="default" w:ascii="Wingdings" w:hAnsi="Wingdings"/>
      </w:rPr>
    </w:lvl>
    <w:lvl w:ilvl="6" w:tplc="C4DCDB68">
      <w:start w:val="1"/>
      <w:numFmt w:val="bullet"/>
      <w:lvlText w:val=""/>
      <w:lvlJc w:val="left"/>
      <w:pPr>
        <w:ind w:left="5040" w:hanging="360"/>
      </w:pPr>
      <w:rPr>
        <w:rFonts w:hint="default" w:ascii="Symbol" w:hAnsi="Symbol"/>
      </w:rPr>
    </w:lvl>
    <w:lvl w:ilvl="7" w:tplc="E22E83D4">
      <w:start w:val="1"/>
      <w:numFmt w:val="bullet"/>
      <w:lvlText w:val="o"/>
      <w:lvlJc w:val="left"/>
      <w:pPr>
        <w:ind w:left="5760" w:hanging="360"/>
      </w:pPr>
      <w:rPr>
        <w:rFonts w:hint="default" w:ascii="Courier New" w:hAnsi="Courier New"/>
      </w:rPr>
    </w:lvl>
    <w:lvl w:ilvl="8" w:tplc="D8F4A2B2">
      <w:start w:val="1"/>
      <w:numFmt w:val="bullet"/>
      <w:lvlText w:val=""/>
      <w:lvlJc w:val="left"/>
      <w:pPr>
        <w:ind w:left="6480" w:hanging="360"/>
      </w:pPr>
      <w:rPr>
        <w:rFonts w:hint="default" w:ascii="Wingdings" w:hAnsi="Wingdings"/>
      </w:rPr>
    </w:lvl>
  </w:abstractNum>
  <w:abstractNum w:abstractNumId="29" w15:restartNumberingAfterBreak="0">
    <w:nsid w:val="6C8B5AE0"/>
    <w:multiLevelType w:val="hybridMultilevel"/>
    <w:tmpl w:val="F404D098"/>
    <w:lvl w:ilvl="0" w:tplc="14DEFCF6">
      <w:start w:val="1"/>
      <w:numFmt w:val="bullet"/>
      <w:lvlText w:val=""/>
      <w:lvlJc w:val="left"/>
      <w:pPr>
        <w:ind w:left="720" w:hanging="360"/>
      </w:pPr>
      <w:rPr>
        <w:rFonts w:hint="default" w:ascii="Symbol" w:hAnsi="Symbol"/>
      </w:rPr>
    </w:lvl>
    <w:lvl w:ilvl="1" w:tplc="FB1CE9C8">
      <w:start w:val="1"/>
      <w:numFmt w:val="bullet"/>
      <w:lvlText w:val=""/>
      <w:lvlJc w:val="left"/>
      <w:pPr>
        <w:ind w:left="1440" w:hanging="360"/>
      </w:pPr>
      <w:rPr>
        <w:rFonts w:hint="default" w:ascii="Symbol" w:hAnsi="Symbol"/>
      </w:rPr>
    </w:lvl>
    <w:lvl w:ilvl="2" w:tplc="4D1EF2C6">
      <w:start w:val="1"/>
      <w:numFmt w:val="bullet"/>
      <w:lvlText w:val=""/>
      <w:lvlJc w:val="left"/>
      <w:pPr>
        <w:ind w:left="2160" w:hanging="360"/>
      </w:pPr>
      <w:rPr>
        <w:rFonts w:hint="default" w:ascii="Wingdings" w:hAnsi="Wingdings"/>
      </w:rPr>
    </w:lvl>
    <w:lvl w:ilvl="3" w:tplc="28746138">
      <w:start w:val="1"/>
      <w:numFmt w:val="bullet"/>
      <w:lvlText w:val=""/>
      <w:lvlJc w:val="left"/>
      <w:pPr>
        <w:ind w:left="2880" w:hanging="360"/>
      </w:pPr>
      <w:rPr>
        <w:rFonts w:hint="default" w:ascii="Symbol" w:hAnsi="Symbol"/>
      </w:rPr>
    </w:lvl>
    <w:lvl w:ilvl="4" w:tplc="FDEAAE40">
      <w:start w:val="1"/>
      <w:numFmt w:val="bullet"/>
      <w:lvlText w:val="o"/>
      <w:lvlJc w:val="left"/>
      <w:pPr>
        <w:ind w:left="3600" w:hanging="360"/>
      </w:pPr>
      <w:rPr>
        <w:rFonts w:hint="default" w:ascii="Courier New" w:hAnsi="Courier New"/>
      </w:rPr>
    </w:lvl>
    <w:lvl w:ilvl="5" w:tplc="7E0AB01C">
      <w:start w:val="1"/>
      <w:numFmt w:val="bullet"/>
      <w:lvlText w:val=""/>
      <w:lvlJc w:val="left"/>
      <w:pPr>
        <w:ind w:left="4320" w:hanging="360"/>
      </w:pPr>
      <w:rPr>
        <w:rFonts w:hint="default" w:ascii="Wingdings" w:hAnsi="Wingdings"/>
      </w:rPr>
    </w:lvl>
    <w:lvl w:ilvl="6" w:tplc="D72A1418">
      <w:start w:val="1"/>
      <w:numFmt w:val="bullet"/>
      <w:lvlText w:val=""/>
      <w:lvlJc w:val="left"/>
      <w:pPr>
        <w:ind w:left="5040" w:hanging="360"/>
      </w:pPr>
      <w:rPr>
        <w:rFonts w:hint="default" w:ascii="Symbol" w:hAnsi="Symbol"/>
      </w:rPr>
    </w:lvl>
    <w:lvl w:ilvl="7" w:tplc="2A186606">
      <w:start w:val="1"/>
      <w:numFmt w:val="bullet"/>
      <w:lvlText w:val="o"/>
      <w:lvlJc w:val="left"/>
      <w:pPr>
        <w:ind w:left="5760" w:hanging="360"/>
      </w:pPr>
      <w:rPr>
        <w:rFonts w:hint="default" w:ascii="Courier New" w:hAnsi="Courier New"/>
      </w:rPr>
    </w:lvl>
    <w:lvl w:ilvl="8" w:tplc="4D44BF60">
      <w:start w:val="1"/>
      <w:numFmt w:val="bullet"/>
      <w:lvlText w:val=""/>
      <w:lvlJc w:val="left"/>
      <w:pPr>
        <w:ind w:left="6480" w:hanging="360"/>
      </w:pPr>
      <w:rPr>
        <w:rFonts w:hint="default" w:ascii="Wingdings" w:hAnsi="Wingdings"/>
      </w:rPr>
    </w:lvl>
  </w:abstractNum>
  <w:abstractNum w:abstractNumId="30" w15:restartNumberingAfterBreak="0">
    <w:nsid w:val="6D459FF3"/>
    <w:multiLevelType w:val="hybridMultilevel"/>
    <w:tmpl w:val="CE620266"/>
    <w:lvl w:ilvl="0" w:tplc="5DC24BB6">
      <w:start w:val="1"/>
      <w:numFmt w:val="bullet"/>
      <w:lvlText w:val=""/>
      <w:lvlJc w:val="left"/>
      <w:pPr>
        <w:ind w:left="720" w:hanging="360"/>
      </w:pPr>
      <w:rPr>
        <w:rFonts w:hint="default" w:ascii="Symbol" w:hAnsi="Symbol"/>
      </w:rPr>
    </w:lvl>
    <w:lvl w:ilvl="1" w:tplc="12D4C2EE">
      <w:start w:val="1"/>
      <w:numFmt w:val="bullet"/>
      <w:lvlText w:val="o"/>
      <w:lvlJc w:val="left"/>
      <w:pPr>
        <w:ind w:left="1440" w:hanging="360"/>
      </w:pPr>
      <w:rPr>
        <w:rFonts w:hint="default" w:ascii="Courier New" w:hAnsi="Courier New"/>
      </w:rPr>
    </w:lvl>
    <w:lvl w:ilvl="2" w:tplc="AED21A78">
      <w:start w:val="1"/>
      <w:numFmt w:val="bullet"/>
      <w:lvlText w:val=""/>
      <w:lvlJc w:val="left"/>
      <w:pPr>
        <w:ind w:left="2160" w:hanging="360"/>
      </w:pPr>
      <w:rPr>
        <w:rFonts w:hint="default" w:ascii="Wingdings" w:hAnsi="Wingdings"/>
      </w:rPr>
    </w:lvl>
    <w:lvl w:ilvl="3" w:tplc="EE6C4BE4">
      <w:start w:val="1"/>
      <w:numFmt w:val="bullet"/>
      <w:lvlText w:val=""/>
      <w:lvlJc w:val="left"/>
      <w:pPr>
        <w:ind w:left="2880" w:hanging="360"/>
      </w:pPr>
      <w:rPr>
        <w:rFonts w:hint="default" w:ascii="Symbol" w:hAnsi="Symbol"/>
      </w:rPr>
    </w:lvl>
    <w:lvl w:ilvl="4" w:tplc="E7B47742">
      <w:start w:val="1"/>
      <w:numFmt w:val="bullet"/>
      <w:lvlText w:val="o"/>
      <w:lvlJc w:val="left"/>
      <w:pPr>
        <w:ind w:left="3600" w:hanging="360"/>
      </w:pPr>
      <w:rPr>
        <w:rFonts w:hint="default" w:ascii="Courier New" w:hAnsi="Courier New"/>
      </w:rPr>
    </w:lvl>
    <w:lvl w:ilvl="5" w:tplc="B958E8E4">
      <w:start w:val="1"/>
      <w:numFmt w:val="bullet"/>
      <w:lvlText w:val=""/>
      <w:lvlJc w:val="left"/>
      <w:pPr>
        <w:ind w:left="4320" w:hanging="360"/>
      </w:pPr>
      <w:rPr>
        <w:rFonts w:hint="default" w:ascii="Wingdings" w:hAnsi="Wingdings"/>
      </w:rPr>
    </w:lvl>
    <w:lvl w:ilvl="6" w:tplc="17461774">
      <w:start w:val="1"/>
      <w:numFmt w:val="bullet"/>
      <w:lvlText w:val=""/>
      <w:lvlJc w:val="left"/>
      <w:pPr>
        <w:ind w:left="5040" w:hanging="360"/>
      </w:pPr>
      <w:rPr>
        <w:rFonts w:hint="default" w:ascii="Symbol" w:hAnsi="Symbol"/>
      </w:rPr>
    </w:lvl>
    <w:lvl w:ilvl="7" w:tplc="02F007C0">
      <w:start w:val="1"/>
      <w:numFmt w:val="bullet"/>
      <w:lvlText w:val="o"/>
      <w:lvlJc w:val="left"/>
      <w:pPr>
        <w:ind w:left="5760" w:hanging="360"/>
      </w:pPr>
      <w:rPr>
        <w:rFonts w:hint="default" w:ascii="Courier New" w:hAnsi="Courier New"/>
      </w:rPr>
    </w:lvl>
    <w:lvl w:ilvl="8" w:tplc="98BA8362">
      <w:start w:val="1"/>
      <w:numFmt w:val="bullet"/>
      <w:lvlText w:val=""/>
      <w:lvlJc w:val="left"/>
      <w:pPr>
        <w:ind w:left="6480" w:hanging="360"/>
      </w:pPr>
      <w:rPr>
        <w:rFonts w:hint="default" w:ascii="Wingdings" w:hAnsi="Wingdings"/>
      </w:rPr>
    </w:lvl>
  </w:abstractNum>
  <w:abstractNum w:abstractNumId="31" w15:restartNumberingAfterBreak="0">
    <w:nsid w:val="6D5659BB"/>
    <w:multiLevelType w:val="hybridMultilevel"/>
    <w:tmpl w:val="E5ACB78C"/>
    <w:lvl w:ilvl="0" w:tplc="E5D836C4">
      <w:start w:val="1"/>
      <w:numFmt w:val="bullet"/>
      <w:lvlText w:val=""/>
      <w:lvlJc w:val="left"/>
      <w:pPr>
        <w:ind w:left="720" w:hanging="360"/>
      </w:pPr>
      <w:rPr>
        <w:rFonts w:hint="default" w:ascii="Symbol" w:hAnsi="Symbol"/>
      </w:rPr>
    </w:lvl>
    <w:lvl w:ilvl="1" w:tplc="534E4C7C">
      <w:start w:val="1"/>
      <w:numFmt w:val="bullet"/>
      <w:lvlText w:val="o"/>
      <w:lvlJc w:val="left"/>
      <w:pPr>
        <w:ind w:left="1440" w:hanging="360"/>
      </w:pPr>
      <w:rPr>
        <w:rFonts w:hint="default" w:ascii="Courier New" w:hAnsi="Courier New"/>
      </w:rPr>
    </w:lvl>
    <w:lvl w:ilvl="2" w:tplc="8EDE3BE0">
      <w:start w:val="1"/>
      <w:numFmt w:val="bullet"/>
      <w:lvlText w:val=""/>
      <w:lvlJc w:val="left"/>
      <w:pPr>
        <w:ind w:left="2160" w:hanging="360"/>
      </w:pPr>
      <w:rPr>
        <w:rFonts w:hint="default" w:ascii="Wingdings" w:hAnsi="Wingdings"/>
      </w:rPr>
    </w:lvl>
    <w:lvl w:ilvl="3" w:tplc="57A83776">
      <w:start w:val="1"/>
      <w:numFmt w:val="bullet"/>
      <w:lvlText w:val=""/>
      <w:lvlJc w:val="left"/>
      <w:pPr>
        <w:ind w:left="2880" w:hanging="360"/>
      </w:pPr>
      <w:rPr>
        <w:rFonts w:hint="default" w:ascii="Symbol" w:hAnsi="Symbol"/>
      </w:rPr>
    </w:lvl>
    <w:lvl w:ilvl="4" w:tplc="07F22A36">
      <w:start w:val="1"/>
      <w:numFmt w:val="bullet"/>
      <w:lvlText w:val="o"/>
      <w:lvlJc w:val="left"/>
      <w:pPr>
        <w:ind w:left="3600" w:hanging="360"/>
      </w:pPr>
      <w:rPr>
        <w:rFonts w:hint="default" w:ascii="Courier New" w:hAnsi="Courier New"/>
      </w:rPr>
    </w:lvl>
    <w:lvl w:ilvl="5" w:tplc="E4B8F23E">
      <w:start w:val="1"/>
      <w:numFmt w:val="bullet"/>
      <w:lvlText w:val=""/>
      <w:lvlJc w:val="left"/>
      <w:pPr>
        <w:ind w:left="4320" w:hanging="360"/>
      </w:pPr>
      <w:rPr>
        <w:rFonts w:hint="default" w:ascii="Wingdings" w:hAnsi="Wingdings"/>
      </w:rPr>
    </w:lvl>
    <w:lvl w:ilvl="6" w:tplc="F9B08608">
      <w:start w:val="1"/>
      <w:numFmt w:val="bullet"/>
      <w:lvlText w:val=""/>
      <w:lvlJc w:val="left"/>
      <w:pPr>
        <w:ind w:left="5040" w:hanging="360"/>
      </w:pPr>
      <w:rPr>
        <w:rFonts w:hint="default" w:ascii="Symbol" w:hAnsi="Symbol"/>
      </w:rPr>
    </w:lvl>
    <w:lvl w:ilvl="7" w:tplc="5D98FA8E">
      <w:start w:val="1"/>
      <w:numFmt w:val="bullet"/>
      <w:lvlText w:val="o"/>
      <w:lvlJc w:val="left"/>
      <w:pPr>
        <w:ind w:left="5760" w:hanging="360"/>
      </w:pPr>
      <w:rPr>
        <w:rFonts w:hint="default" w:ascii="Courier New" w:hAnsi="Courier New"/>
      </w:rPr>
    </w:lvl>
    <w:lvl w:ilvl="8" w:tplc="C82244FC">
      <w:start w:val="1"/>
      <w:numFmt w:val="bullet"/>
      <w:lvlText w:val=""/>
      <w:lvlJc w:val="left"/>
      <w:pPr>
        <w:ind w:left="6480" w:hanging="360"/>
      </w:pPr>
      <w:rPr>
        <w:rFonts w:hint="default" w:ascii="Wingdings" w:hAnsi="Wingdings"/>
      </w:rPr>
    </w:lvl>
  </w:abstractNum>
  <w:abstractNum w:abstractNumId="32" w15:restartNumberingAfterBreak="0">
    <w:nsid w:val="74299D4E"/>
    <w:multiLevelType w:val="hybridMultilevel"/>
    <w:tmpl w:val="3AECC436"/>
    <w:lvl w:ilvl="0" w:tplc="E3A2531C">
      <w:start w:val="1"/>
      <w:numFmt w:val="bullet"/>
      <w:lvlText w:val=""/>
      <w:lvlJc w:val="left"/>
      <w:pPr>
        <w:ind w:left="720" w:hanging="360"/>
      </w:pPr>
      <w:rPr>
        <w:rFonts w:hint="default" w:ascii="Symbol" w:hAnsi="Symbol"/>
      </w:rPr>
    </w:lvl>
    <w:lvl w:ilvl="1" w:tplc="C4D0E51E">
      <w:start w:val="1"/>
      <w:numFmt w:val="bullet"/>
      <w:lvlText w:val="o"/>
      <w:lvlJc w:val="left"/>
      <w:pPr>
        <w:ind w:left="1440" w:hanging="360"/>
      </w:pPr>
      <w:rPr>
        <w:rFonts w:hint="default" w:ascii="Courier New" w:hAnsi="Courier New"/>
      </w:rPr>
    </w:lvl>
    <w:lvl w:ilvl="2" w:tplc="4C00EAB8">
      <w:start w:val="1"/>
      <w:numFmt w:val="bullet"/>
      <w:lvlText w:val=""/>
      <w:lvlJc w:val="left"/>
      <w:pPr>
        <w:ind w:left="2160" w:hanging="360"/>
      </w:pPr>
      <w:rPr>
        <w:rFonts w:hint="default" w:ascii="Wingdings" w:hAnsi="Wingdings"/>
      </w:rPr>
    </w:lvl>
    <w:lvl w:ilvl="3" w:tplc="14F08B26">
      <w:start w:val="1"/>
      <w:numFmt w:val="bullet"/>
      <w:lvlText w:val=""/>
      <w:lvlJc w:val="left"/>
      <w:pPr>
        <w:ind w:left="2880" w:hanging="360"/>
      </w:pPr>
      <w:rPr>
        <w:rFonts w:hint="default" w:ascii="Symbol" w:hAnsi="Symbol"/>
      </w:rPr>
    </w:lvl>
    <w:lvl w:ilvl="4" w:tplc="A0D455D4">
      <w:start w:val="1"/>
      <w:numFmt w:val="bullet"/>
      <w:lvlText w:val="o"/>
      <w:lvlJc w:val="left"/>
      <w:pPr>
        <w:ind w:left="3600" w:hanging="360"/>
      </w:pPr>
      <w:rPr>
        <w:rFonts w:hint="default" w:ascii="Courier New" w:hAnsi="Courier New"/>
      </w:rPr>
    </w:lvl>
    <w:lvl w:ilvl="5" w:tplc="203AABAC">
      <w:start w:val="1"/>
      <w:numFmt w:val="bullet"/>
      <w:lvlText w:val=""/>
      <w:lvlJc w:val="left"/>
      <w:pPr>
        <w:ind w:left="4320" w:hanging="360"/>
      </w:pPr>
      <w:rPr>
        <w:rFonts w:hint="default" w:ascii="Wingdings" w:hAnsi="Wingdings"/>
      </w:rPr>
    </w:lvl>
    <w:lvl w:ilvl="6" w:tplc="8A0453A2">
      <w:start w:val="1"/>
      <w:numFmt w:val="bullet"/>
      <w:lvlText w:val=""/>
      <w:lvlJc w:val="left"/>
      <w:pPr>
        <w:ind w:left="5040" w:hanging="360"/>
      </w:pPr>
      <w:rPr>
        <w:rFonts w:hint="default" w:ascii="Symbol" w:hAnsi="Symbol"/>
      </w:rPr>
    </w:lvl>
    <w:lvl w:ilvl="7" w:tplc="F7645446">
      <w:start w:val="1"/>
      <w:numFmt w:val="bullet"/>
      <w:lvlText w:val="o"/>
      <w:lvlJc w:val="left"/>
      <w:pPr>
        <w:ind w:left="5760" w:hanging="360"/>
      </w:pPr>
      <w:rPr>
        <w:rFonts w:hint="default" w:ascii="Courier New" w:hAnsi="Courier New"/>
      </w:rPr>
    </w:lvl>
    <w:lvl w:ilvl="8" w:tplc="87A43912">
      <w:start w:val="1"/>
      <w:numFmt w:val="bullet"/>
      <w:lvlText w:val=""/>
      <w:lvlJc w:val="left"/>
      <w:pPr>
        <w:ind w:left="6480" w:hanging="360"/>
      </w:pPr>
      <w:rPr>
        <w:rFonts w:hint="default" w:ascii="Wingdings" w:hAnsi="Wingdings"/>
      </w:rPr>
    </w:lvl>
  </w:abstractNum>
  <w:abstractNum w:abstractNumId="33" w15:restartNumberingAfterBreak="0">
    <w:nsid w:val="74C86C77"/>
    <w:multiLevelType w:val="hybridMultilevel"/>
    <w:tmpl w:val="F48427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8511A5"/>
    <w:multiLevelType w:val="hybridMultilevel"/>
    <w:tmpl w:val="1A60176A"/>
    <w:lvl w:ilvl="0" w:tplc="A3F8FFF0">
      <w:start w:val="1"/>
      <w:numFmt w:val="decimal"/>
      <w:lvlText w:val="%1."/>
      <w:lvlJc w:val="left"/>
      <w:pPr>
        <w:ind w:left="720" w:hanging="360"/>
      </w:pPr>
    </w:lvl>
    <w:lvl w:ilvl="1" w:tplc="2456615A">
      <w:start w:val="1"/>
      <w:numFmt w:val="lowerLetter"/>
      <w:lvlText w:val="%2."/>
      <w:lvlJc w:val="left"/>
      <w:pPr>
        <w:ind w:left="1440" w:hanging="360"/>
      </w:pPr>
    </w:lvl>
    <w:lvl w:ilvl="2" w:tplc="24646B2A">
      <w:start w:val="1"/>
      <w:numFmt w:val="lowerRoman"/>
      <w:lvlText w:val="%3."/>
      <w:lvlJc w:val="right"/>
      <w:pPr>
        <w:ind w:left="2160" w:hanging="180"/>
      </w:pPr>
    </w:lvl>
    <w:lvl w:ilvl="3" w:tplc="ADEA6BEA">
      <w:start w:val="1"/>
      <w:numFmt w:val="decimal"/>
      <w:lvlText w:val="%4."/>
      <w:lvlJc w:val="left"/>
      <w:pPr>
        <w:ind w:left="2880" w:hanging="360"/>
      </w:pPr>
    </w:lvl>
    <w:lvl w:ilvl="4" w:tplc="8BE8EBB4">
      <w:start w:val="1"/>
      <w:numFmt w:val="lowerLetter"/>
      <w:lvlText w:val="%5."/>
      <w:lvlJc w:val="left"/>
      <w:pPr>
        <w:ind w:left="3600" w:hanging="360"/>
      </w:pPr>
    </w:lvl>
    <w:lvl w:ilvl="5" w:tplc="FD80DD86">
      <w:start w:val="1"/>
      <w:numFmt w:val="lowerRoman"/>
      <w:lvlText w:val="%6."/>
      <w:lvlJc w:val="right"/>
      <w:pPr>
        <w:ind w:left="4320" w:hanging="180"/>
      </w:pPr>
    </w:lvl>
    <w:lvl w:ilvl="6" w:tplc="0D34E7B4">
      <w:start w:val="1"/>
      <w:numFmt w:val="decimal"/>
      <w:lvlText w:val="%7."/>
      <w:lvlJc w:val="left"/>
      <w:pPr>
        <w:ind w:left="5040" w:hanging="360"/>
      </w:pPr>
    </w:lvl>
    <w:lvl w:ilvl="7" w:tplc="9A44A0E8">
      <w:start w:val="1"/>
      <w:numFmt w:val="lowerLetter"/>
      <w:lvlText w:val="%8."/>
      <w:lvlJc w:val="left"/>
      <w:pPr>
        <w:ind w:left="5760" w:hanging="360"/>
      </w:pPr>
    </w:lvl>
    <w:lvl w:ilvl="8" w:tplc="6442CD36">
      <w:start w:val="1"/>
      <w:numFmt w:val="lowerRoman"/>
      <w:lvlText w:val="%9."/>
      <w:lvlJc w:val="right"/>
      <w:pPr>
        <w:ind w:left="6480" w:hanging="180"/>
      </w:pPr>
    </w:lvl>
  </w:abstractNum>
  <w:abstractNum w:abstractNumId="35" w15:restartNumberingAfterBreak="0">
    <w:nsid w:val="7CC28422"/>
    <w:multiLevelType w:val="hybridMultilevel"/>
    <w:tmpl w:val="A1887998"/>
    <w:lvl w:ilvl="0" w:tplc="4110940E">
      <w:start w:val="1"/>
      <w:numFmt w:val="bullet"/>
      <w:lvlText w:val=""/>
      <w:lvlJc w:val="left"/>
      <w:pPr>
        <w:ind w:left="720" w:hanging="360"/>
      </w:pPr>
      <w:rPr>
        <w:rFonts w:hint="default" w:ascii="Symbol" w:hAnsi="Symbol"/>
      </w:rPr>
    </w:lvl>
    <w:lvl w:ilvl="1" w:tplc="56C2A3D6">
      <w:start w:val="1"/>
      <w:numFmt w:val="bullet"/>
      <w:lvlText w:val=""/>
      <w:lvlJc w:val="left"/>
      <w:pPr>
        <w:ind w:left="1440" w:hanging="360"/>
      </w:pPr>
      <w:rPr>
        <w:rFonts w:hint="default" w:ascii="Symbol" w:hAnsi="Symbol"/>
      </w:rPr>
    </w:lvl>
    <w:lvl w:ilvl="2" w:tplc="DA9AD7D0">
      <w:start w:val="1"/>
      <w:numFmt w:val="bullet"/>
      <w:lvlText w:val=""/>
      <w:lvlJc w:val="left"/>
      <w:pPr>
        <w:ind w:left="2160" w:hanging="360"/>
      </w:pPr>
      <w:rPr>
        <w:rFonts w:hint="default" w:ascii="Wingdings" w:hAnsi="Wingdings"/>
      </w:rPr>
    </w:lvl>
    <w:lvl w:ilvl="3" w:tplc="BE869144">
      <w:start w:val="1"/>
      <w:numFmt w:val="bullet"/>
      <w:lvlText w:val=""/>
      <w:lvlJc w:val="left"/>
      <w:pPr>
        <w:ind w:left="2880" w:hanging="360"/>
      </w:pPr>
      <w:rPr>
        <w:rFonts w:hint="default" w:ascii="Symbol" w:hAnsi="Symbol"/>
      </w:rPr>
    </w:lvl>
    <w:lvl w:ilvl="4" w:tplc="4F0628AE">
      <w:start w:val="1"/>
      <w:numFmt w:val="bullet"/>
      <w:lvlText w:val="o"/>
      <w:lvlJc w:val="left"/>
      <w:pPr>
        <w:ind w:left="3600" w:hanging="360"/>
      </w:pPr>
      <w:rPr>
        <w:rFonts w:hint="default" w:ascii="Courier New" w:hAnsi="Courier New"/>
      </w:rPr>
    </w:lvl>
    <w:lvl w:ilvl="5" w:tplc="F2787F9E">
      <w:start w:val="1"/>
      <w:numFmt w:val="bullet"/>
      <w:lvlText w:val=""/>
      <w:lvlJc w:val="left"/>
      <w:pPr>
        <w:ind w:left="4320" w:hanging="360"/>
      </w:pPr>
      <w:rPr>
        <w:rFonts w:hint="default" w:ascii="Wingdings" w:hAnsi="Wingdings"/>
      </w:rPr>
    </w:lvl>
    <w:lvl w:ilvl="6" w:tplc="48EE2660">
      <w:start w:val="1"/>
      <w:numFmt w:val="bullet"/>
      <w:lvlText w:val=""/>
      <w:lvlJc w:val="left"/>
      <w:pPr>
        <w:ind w:left="5040" w:hanging="360"/>
      </w:pPr>
      <w:rPr>
        <w:rFonts w:hint="default" w:ascii="Symbol" w:hAnsi="Symbol"/>
      </w:rPr>
    </w:lvl>
    <w:lvl w:ilvl="7" w:tplc="B7D4D79C">
      <w:start w:val="1"/>
      <w:numFmt w:val="bullet"/>
      <w:lvlText w:val="o"/>
      <w:lvlJc w:val="left"/>
      <w:pPr>
        <w:ind w:left="5760" w:hanging="360"/>
      </w:pPr>
      <w:rPr>
        <w:rFonts w:hint="default" w:ascii="Courier New" w:hAnsi="Courier New"/>
      </w:rPr>
    </w:lvl>
    <w:lvl w:ilvl="8" w:tplc="05B67F64">
      <w:start w:val="1"/>
      <w:numFmt w:val="bullet"/>
      <w:lvlText w:val=""/>
      <w:lvlJc w:val="left"/>
      <w:pPr>
        <w:ind w:left="6480" w:hanging="360"/>
      </w:pPr>
      <w:rPr>
        <w:rFonts w:hint="default" w:ascii="Wingdings" w:hAnsi="Wingdings"/>
      </w:rPr>
    </w:lvl>
  </w:abstractNum>
  <w:abstractNum w:abstractNumId="36" w15:restartNumberingAfterBreak="0">
    <w:nsid w:val="7CD37BBC"/>
    <w:multiLevelType w:val="hybridMultilevel"/>
    <w:tmpl w:val="590E0A7E"/>
    <w:lvl w:ilvl="0" w:tplc="F3EA1FC0">
      <w:start w:val="1"/>
      <w:numFmt w:val="bullet"/>
      <w:lvlText w:val=""/>
      <w:lvlJc w:val="left"/>
      <w:pPr>
        <w:ind w:left="720" w:hanging="360"/>
      </w:pPr>
      <w:rPr>
        <w:rFonts w:hint="default" w:ascii="Symbol" w:hAnsi="Symbol"/>
      </w:rPr>
    </w:lvl>
    <w:lvl w:ilvl="1" w:tplc="8ED048F4">
      <w:start w:val="1"/>
      <w:numFmt w:val="bullet"/>
      <w:lvlText w:val="o"/>
      <w:lvlJc w:val="left"/>
      <w:pPr>
        <w:ind w:left="1440" w:hanging="360"/>
      </w:pPr>
      <w:rPr>
        <w:rFonts w:hint="default" w:ascii="Courier New" w:hAnsi="Courier New"/>
      </w:rPr>
    </w:lvl>
    <w:lvl w:ilvl="2" w:tplc="39524E1E">
      <w:start w:val="1"/>
      <w:numFmt w:val="bullet"/>
      <w:lvlText w:val=""/>
      <w:lvlJc w:val="left"/>
      <w:pPr>
        <w:ind w:left="2160" w:hanging="360"/>
      </w:pPr>
      <w:rPr>
        <w:rFonts w:hint="default" w:ascii="Wingdings" w:hAnsi="Wingdings"/>
      </w:rPr>
    </w:lvl>
    <w:lvl w:ilvl="3" w:tplc="669A79AC">
      <w:start w:val="1"/>
      <w:numFmt w:val="bullet"/>
      <w:lvlText w:val=""/>
      <w:lvlJc w:val="left"/>
      <w:pPr>
        <w:ind w:left="2880" w:hanging="360"/>
      </w:pPr>
      <w:rPr>
        <w:rFonts w:hint="default" w:ascii="Symbol" w:hAnsi="Symbol"/>
      </w:rPr>
    </w:lvl>
    <w:lvl w:ilvl="4" w:tplc="2FD42D18">
      <w:start w:val="1"/>
      <w:numFmt w:val="bullet"/>
      <w:lvlText w:val="o"/>
      <w:lvlJc w:val="left"/>
      <w:pPr>
        <w:ind w:left="3600" w:hanging="360"/>
      </w:pPr>
      <w:rPr>
        <w:rFonts w:hint="default" w:ascii="Courier New" w:hAnsi="Courier New"/>
      </w:rPr>
    </w:lvl>
    <w:lvl w:ilvl="5" w:tplc="6DBA0296">
      <w:start w:val="1"/>
      <w:numFmt w:val="bullet"/>
      <w:lvlText w:val=""/>
      <w:lvlJc w:val="left"/>
      <w:pPr>
        <w:ind w:left="4320" w:hanging="360"/>
      </w:pPr>
      <w:rPr>
        <w:rFonts w:hint="default" w:ascii="Wingdings" w:hAnsi="Wingdings"/>
      </w:rPr>
    </w:lvl>
    <w:lvl w:ilvl="6" w:tplc="7F3C8586">
      <w:start w:val="1"/>
      <w:numFmt w:val="bullet"/>
      <w:lvlText w:val=""/>
      <w:lvlJc w:val="left"/>
      <w:pPr>
        <w:ind w:left="5040" w:hanging="360"/>
      </w:pPr>
      <w:rPr>
        <w:rFonts w:hint="default" w:ascii="Symbol" w:hAnsi="Symbol"/>
      </w:rPr>
    </w:lvl>
    <w:lvl w:ilvl="7" w:tplc="E74A9F16">
      <w:start w:val="1"/>
      <w:numFmt w:val="bullet"/>
      <w:lvlText w:val="o"/>
      <w:lvlJc w:val="left"/>
      <w:pPr>
        <w:ind w:left="5760" w:hanging="360"/>
      </w:pPr>
      <w:rPr>
        <w:rFonts w:hint="default" w:ascii="Courier New" w:hAnsi="Courier New"/>
      </w:rPr>
    </w:lvl>
    <w:lvl w:ilvl="8" w:tplc="78C8FF88">
      <w:start w:val="1"/>
      <w:numFmt w:val="bullet"/>
      <w:lvlText w:val=""/>
      <w:lvlJc w:val="left"/>
      <w:pPr>
        <w:ind w:left="6480" w:hanging="360"/>
      </w:pPr>
      <w:rPr>
        <w:rFonts w:hint="default" w:ascii="Wingdings" w:hAnsi="Wingdings"/>
      </w:rPr>
    </w:lvl>
  </w:abstractNum>
  <w:num w:numId="1">
    <w:abstractNumId w:val="1"/>
  </w:num>
  <w:num w:numId="2">
    <w:abstractNumId w:val="19"/>
  </w:num>
  <w:num w:numId="3">
    <w:abstractNumId w:val="31"/>
  </w:num>
  <w:num w:numId="4">
    <w:abstractNumId w:val="30"/>
  </w:num>
  <w:num w:numId="5">
    <w:abstractNumId w:val="3"/>
  </w:num>
  <w:num w:numId="6">
    <w:abstractNumId w:val="32"/>
  </w:num>
  <w:num w:numId="7">
    <w:abstractNumId w:val="15"/>
  </w:num>
  <w:num w:numId="8">
    <w:abstractNumId w:val="35"/>
  </w:num>
  <w:num w:numId="9">
    <w:abstractNumId w:val="24"/>
  </w:num>
  <w:num w:numId="10">
    <w:abstractNumId w:val="4"/>
  </w:num>
  <w:num w:numId="11">
    <w:abstractNumId w:val="13"/>
  </w:num>
  <w:num w:numId="12">
    <w:abstractNumId w:val="34"/>
  </w:num>
  <w:num w:numId="13">
    <w:abstractNumId w:val="9"/>
  </w:num>
  <w:num w:numId="14">
    <w:abstractNumId w:val="6"/>
  </w:num>
  <w:num w:numId="15">
    <w:abstractNumId w:val="12"/>
  </w:num>
  <w:num w:numId="16">
    <w:abstractNumId w:val="25"/>
  </w:num>
  <w:num w:numId="17">
    <w:abstractNumId w:val="29"/>
  </w:num>
  <w:num w:numId="18">
    <w:abstractNumId w:val="17"/>
  </w:num>
  <w:num w:numId="19">
    <w:abstractNumId w:val="11"/>
  </w:num>
  <w:num w:numId="20">
    <w:abstractNumId w:val="23"/>
  </w:num>
  <w:num w:numId="21">
    <w:abstractNumId w:val="36"/>
  </w:num>
  <w:num w:numId="22">
    <w:abstractNumId w:val="28"/>
  </w:num>
  <w:num w:numId="23">
    <w:abstractNumId w:val="2"/>
  </w:num>
  <w:num w:numId="24">
    <w:abstractNumId w:val="7"/>
  </w:num>
  <w:num w:numId="25">
    <w:abstractNumId w:val="16"/>
  </w:num>
  <w:num w:numId="26">
    <w:abstractNumId w:val="0"/>
  </w:num>
  <w:num w:numId="27">
    <w:abstractNumId w:val="26"/>
  </w:num>
  <w:num w:numId="28">
    <w:abstractNumId w:val="5"/>
  </w:num>
  <w:num w:numId="29">
    <w:abstractNumId w:val="27"/>
  </w:num>
  <w:num w:numId="30">
    <w:abstractNumId w:val="8"/>
  </w:num>
  <w:num w:numId="31">
    <w:abstractNumId w:val="22"/>
  </w:num>
  <w:num w:numId="32">
    <w:abstractNumId w:val="33"/>
  </w:num>
  <w:num w:numId="33">
    <w:abstractNumId w:val="20"/>
  </w:num>
  <w:num w:numId="34">
    <w:abstractNumId w:val="21"/>
  </w:num>
  <w:num w:numId="35">
    <w:abstractNumId w:val="10"/>
  </w:num>
  <w:num w:numId="36">
    <w:abstractNumId w:val="18"/>
  </w:num>
  <w:num w:numId="37">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305"/>
    <w:rsid w:val="00036517"/>
    <w:rsid w:val="000429DA"/>
    <w:rsid w:val="00051701"/>
    <w:rsid w:val="00056749"/>
    <w:rsid w:val="00084B48"/>
    <w:rsid w:val="00086DAF"/>
    <w:rsid w:val="00095210"/>
    <w:rsid w:val="000C740B"/>
    <w:rsid w:val="000F213A"/>
    <w:rsid w:val="000F3FD1"/>
    <w:rsid w:val="0010183A"/>
    <w:rsid w:val="00124813"/>
    <w:rsid w:val="00125E0E"/>
    <w:rsid w:val="00147288"/>
    <w:rsid w:val="00147D6A"/>
    <w:rsid w:val="00156919"/>
    <w:rsid w:val="00157A30"/>
    <w:rsid w:val="001A2782"/>
    <w:rsid w:val="001A7544"/>
    <w:rsid w:val="001C1893"/>
    <w:rsid w:val="00200023"/>
    <w:rsid w:val="0021128E"/>
    <w:rsid w:val="00224BF7"/>
    <w:rsid w:val="00262CBB"/>
    <w:rsid w:val="0026528E"/>
    <w:rsid w:val="0027113B"/>
    <w:rsid w:val="002A0741"/>
    <w:rsid w:val="002C21D0"/>
    <w:rsid w:val="002C2D98"/>
    <w:rsid w:val="002D3C13"/>
    <w:rsid w:val="00306216"/>
    <w:rsid w:val="00347AAC"/>
    <w:rsid w:val="00354059"/>
    <w:rsid w:val="003708AA"/>
    <w:rsid w:val="003763AF"/>
    <w:rsid w:val="00392DC6"/>
    <w:rsid w:val="003F0351"/>
    <w:rsid w:val="003F4A0C"/>
    <w:rsid w:val="00427AE7"/>
    <w:rsid w:val="004469FC"/>
    <w:rsid w:val="00462760"/>
    <w:rsid w:val="00474D05"/>
    <w:rsid w:val="00481022"/>
    <w:rsid w:val="00495DB7"/>
    <w:rsid w:val="004B238E"/>
    <w:rsid w:val="004B6F39"/>
    <w:rsid w:val="004B7EAD"/>
    <w:rsid w:val="004C0D5B"/>
    <w:rsid w:val="004F522F"/>
    <w:rsid w:val="00520A2A"/>
    <w:rsid w:val="00553B09"/>
    <w:rsid w:val="00566DA0"/>
    <w:rsid w:val="0058115E"/>
    <w:rsid w:val="005B55DE"/>
    <w:rsid w:val="005C2EFD"/>
    <w:rsid w:val="005C3EC3"/>
    <w:rsid w:val="005E27A7"/>
    <w:rsid w:val="006110D9"/>
    <w:rsid w:val="006179F8"/>
    <w:rsid w:val="00627891"/>
    <w:rsid w:val="00653463"/>
    <w:rsid w:val="006770D9"/>
    <w:rsid w:val="00677AD0"/>
    <w:rsid w:val="006870DB"/>
    <w:rsid w:val="006C5650"/>
    <w:rsid w:val="006D18BF"/>
    <w:rsid w:val="006D3D2C"/>
    <w:rsid w:val="007059E8"/>
    <w:rsid w:val="007C1A1F"/>
    <w:rsid w:val="007C34C9"/>
    <w:rsid w:val="007E25AF"/>
    <w:rsid w:val="007F7A15"/>
    <w:rsid w:val="008018F1"/>
    <w:rsid w:val="00824862"/>
    <w:rsid w:val="008263B4"/>
    <w:rsid w:val="00853E4F"/>
    <w:rsid w:val="00881F9B"/>
    <w:rsid w:val="0088487E"/>
    <w:rsid w:val="008A5113"/>
    <w:rsid w:val="008D25EB"/>
    <w:rsid w:val="008F4E5F"/>
    <w:rsid w:val="00934105"/>
    <w:rsid w:val="0096563B"/>
    <w:rsid w:val="009B365B"/>
    <w:rsid w:val="009C50ED"/>
    <w:rsid w:val="009C75B2"/>
    <w:rsid w:val="009D5092"/>
    <w:rsid w:val="009F696B"/>
    <w:rsid w:val="00A25661"/>
    <w:rsid w:val="00A267C2"/>
    <w:rsid w:val="00A65C7D"/>
    <w:rsid w:val="00A837B1"/>
    <w:rsid w:val="00A961B1"/>
    <w:rsid w:val="00AB2A2C"/>
    <w:rsid w:val="00AC7C8E"/>
    <w:rsid w:val="00AD735A"/>
    <w:rsid w:val="00AF770D"/>
    <w:rsid w:val="00B10DD4"/>
    <w:rsid w:val="00B56206"/>
    <w:rsid w:val="00B76A31"/>
    <w:rsid w:val="00B84027"/>
    <w:rsid w:val="00B9333A"/>
    <w:rsid w:val="00BA1DF1"/>
    <w:rsid w:val="00BC63B2"/>
    <w:rsid w:val="00BD6E86"/>
    <w:rsid w:val="00BD7796"/>
    <w:rsid w:val="00C0049B"/>
    <w:rsid w:val="00C00DB9"/>
    <w:rsid w:val="00C4123E"/>
    <w:rsid w:val="00C62964"/>
    <w:rsid w:val="00C7090D"/>
    <w:rsid w:val="00C92F45"/>
    <w:rsid w:val="00C93397"/>
    <w:rsid w:val="00CA051F"/>
    <w:rsid w:val="00CD2F51"/>
    <w:rsid w:val="00D0426E"/>
    <w:rsid w:val="00D26AB4"/>
    <w:rsid w:val="00D277A9"/>
    <w:rsid w:val="00D33270"/>
    <w:rsid w:val="00D4031D"/>
    <w:rsid w:val="00D42983"/>
    <w:rsid w:val="00DC7A38"/>
    <w:rsid w:val="00DD3B96"/>
    <w:rsid w:val="00DF04D2"/>
    <w:rsid w:val="00DF1A35"/>
    <w:rsid w:val="00E06192"/>
    <w:rsid w:val="00E133E2"/>
    <w:rsid w:val="00E24909"/>
    <w:rsid w:val="00E86845"/>
    <w:rsid w:val="00EB1C96"/>
    <w:rsid w:val="00EC0305"/>
    <w:rsid w:val="00ED442F"/>
    <w:rsid w:val="00F005CC"/>
    <w:rsid w:val="00F009E2"/>
    <w:rsid w:val="00F21E1D"/>
    <w:rsid w:val="00F3155D"/>
    <w:rsid w:val="00F337F9"/>
    <w:rsid w:val="00F558DE"/>
    <w:rsid w:val="00F55A3C"/>
    <w:rsid w:val="00F63E24"/>
    <w:rsid w:val="00F71AB9"/>
    <w:rsid w:val="00FA3D80"/>
    <w:rsid w:val="00FA5B40"/>
    <w:rsid w:val="00FB355B"/>
    <w:rsid w:val="00FC6971"/>
    <w:rsid w:val="00FE7571"/>
    <w:rsid w:val="00FF0733"/>
    <w:rsid w:val="00FF3C2B"/>
    <w:rsid w:val="011C19E8"/>
    <w:rsid w:val="029FC18B"/>
    <w:rsid w:val="0369D1E8"/>
    <w:rsid w:val="0485CE52"/>
    <w:rsid w:val="05841C24"/>
    <w:rsid w:val="05E023D2"/>
    <w:rsid w:val="06E9C22D"/>
    <w:rsid w:val="0716C550"/>
    <w:rsid w:val="081FE3C3"/>
    <w:rsid w:val="092E1D2F"/>
    <w:rsid w:val="09C43883"/>
    <w:rsid w:val="0BBB8AB6"/>
    <w:rsid w:val="0CD2CA83"/>
    <w:rsid w:val="0DA737C3"/>
    <w:rsid w:val="0E8818E5"/>
    <w:rsid w:val="116C198B"/>
    <w:rsid w:val="1244B3BD"/>
    <w:rsid w:val="12C43736"/>
    <w:rsid w:val="14503149"/>
    <w:rsid w:val="14AF2613"/>
    <w:rsid w:val="14F4D4E1"/>
    <w:rsid w:val="1657F4D6"/>
    <w:rsid w:val="1676BDC2"/>
    <w:rsid w:val="1983C746"/>
    <w:rsid w:val="19AE38A9"/>
    <w:rsid w:val="1B678DBA"/>
    <w:rsid w:val="1CA8907B"/>
    <w:rsid w:val="1F77FED3"/>
    <w:rsid w:val="1F92991F"/>
    <w:rsid w:val="20063A79"/>
    <w:rsid w:val="2082F0E7"/>
    <w:rsid w:val="208A15A3"/>
    <w:rsid w:val="20CE3CF3"/>
    <w:rsid w:val="20EED032"/>
    <w:rsid w:val="2101FB0D"/>
    <w:rsid w:val="220D0E6D"/>
    <w:rsid w:val="224D7585"/>
    <w:rsid w:val="23D3F243"/>
    <w:rsid w:val="26C64CA2"/>
    <w:rsid w:val="27D68BCD"/>
    <w:rsid w:val="27F46A30"/>
    <w:rsid w:val="29022077"/>
    <w:rsid w:val="2ED83021"/>
    <w:rsid w:val="2FEB9337"/>
    <w:rsid w:val="3119B0F2"/>
    <w:rsid w:val="316D28F9"/>
    <w:rsid w:val="317F029D"/>
    <w:rsid w:val="31E2BC54"/>
    <w:rsid w:val="3286EF41"/>
    <w:rsid w:val="329D4092"/>
    <w:rsid w:val="334F1BB3"/>
    <w:rsid w:val="354A0426"/>
    <w:rsid w:val="35C02519"/>
    <w:rsid w:val="36F06AA3"/>
    <w:rsid w:val="3947B548"/>
    <w:rsid w:val="3B6CE770"/>
    <w:rsid w:val="3FEC4A7F"/>
    <w:rsid w:val="4028F307"/>
    <w:rsid w:val="4136093D"/>
    <w:rsid w:val="41EFF559"/>
    <w:rsid w:val="42587410"/>
    <w:rsid w:val="4425ADE3"/>
    <w:rsid w:val="44ADCBB4"/>
    <w:rsid w:val="4544B0CC"/>
    <w:rsid w:val="4852EEC5"/>
    <w:rsid w:val="48593CDE"/>
    <w:rsid w:val="499FFC8E"/>
    <w:rsid w:val="4A022CD9"/>
    <w:rsid w:val="4B382F4F"/>
    <w:rsid w:val="4DECAC43"/>
    <w:rsid w:val="4F61ED7B"/>
    <w:rsid w:val="51736969"/>
    <w:rsid w:val="52B7C78C"/>
    <w:rsid w:val="52B9AFAD"/>
    <w:rsid w:val="54017F1F"/>
    <w:rsid w:val="568BC538"/>
    <w:rsid w:val="571D37B7"/>
    <w:rsid w:val="5894140D"/>
    <w:rsid w:val="5B39E83E"/>
    <w:rsid w:val="5BD4FA58"/>
    <w:rsid w:val="5DF210D1"/>
    <w:rsid w:val="6040411E"/>
    <w:rsid w:val="60A56229"/>
    <w:rsid w:val="61083DE0"/>
    <w:rsid w:val="61585F26"/>
    <w:rsid w:val="62486373"/>
    <w:rsid w:val="62EE0C9F"/>
    <w:rsid w:val="64AF0730"/>
    <w:rsid w:val="64BE6D86"/>
    <w:rsid w:val="64D2B421"/>
    <w:rsid w:val="65711E8C"/>
    <w:rsid w:val="65B9DAF8"/>
    <w:rsid w:val="65EA5895"/>
    <w:rsid w:val="683A3B61"/>
    <w:rsid w:val="6CF5DFF3"/>
    <w:rsid w:val="6F293722"/>
    <w:rsid w:val="70367EF0"/>
    <w:rsid w:val="716F67DA"/>
    <w:rsid w:val="719386F1"/>
    <w:rsid w:val="72B1D830"/>
    <w:rsid w:val="765699A5"/>
    <w:rsid w:val="767D14EE"/>
    <w:rsid w:val="7A60C6B9"/>
    <w:rsid w:val="7B62FCE7"/>
    <w:rsid w:val="7DE4B013"/>
    <w:rsid w:val="7F4A5083"/>
    <w:rsid w:val="7FBF7FEF"/>
    <w:rsid w:val="7FC99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7C8FF"/>
  <w15:chartTrackingRefBased/>
  <w15:docId w15:val="{0C5E38CB-8733-4CC0-9B7A-05B5A56FC1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EC0305"/>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D42983"/>
    <w:pPr>
      <w:keepNext/>
      <w:keepLines/>
      <w:spacing w:before="40" w:after="0"/>
      <w:outlineLvl w:val="3"/>
    </w:pPr>
    <w:rPr>
      <w:rFonts w:asciiTheme="majorHAnsi" w:hAnsiTheme="majorHAnsi" w:eastAsiaTheme="majorEastAsia" w:cstheme="majorBidi"/>
      <w:i/>
      <w:iCs/>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C030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EC0305"/>
    <w:pPr>
      <w:ind w:left="720"/>
      <w:contextualSpacing/>
    </w:pPr>
  </w:style>
  <w:style w:type="character" w:styleId="Hyperlink">
    <w:name w:val="Hyperlink"/>
    <w:basedOn w:val="DefaultParagraphFont"/>
    <w:uiPriority w:val="99"/>
    <w:unhideWhenUsed/>
    <w:rsid w:val="00D4031D"/>
    <w:rPr>
      <w:color w:val="0563C1" w:themeColor="hyperlink"/>
      <w:u w:val="single"/>
    </w:rPr>
  </w:style>
  <w:style w:type="character" w:styleId="FollowedHyperlink">
    <w:name w:val="FollowedHyperlink"/>
    <w:basedOn w:val="DefaultParagraphFont"/>
    <w:uiPriority w:val="99"/>
    <w:semiHidden/>
    <w:unhideWhenUsed/>
    <w:rsid w:val="00495DB7"/>
    <w:rPr>
      <w:color w:val="954F72" w:themeColor="followedHyperlink"/>
      <w:u w:val="single"/>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2E74B5" w:themeColor="accent1" w:themeShade="BF"/>
      <w:sz w:val="32"/>
      <w:szCs w:val="32"/>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4298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42983"/>
    <w:rPr>
      <w:rFonts w:ascii="Segoe UI" w:hAnsi="Segoe UI" w:cs="Segoe UI"/>
      <w:sz w:val="18"/>
      <w:szCs w:val="18"/>
    </w:rPr>
  </w:style>
  <w:style w:type="table" w:styleId="GridTable6Colorful">
    <w:name w:val="Grid Table 6 Colorful"/>
    <w:basedOn w:val="TableNormal"/>
    <w:uiPriority w:val="51"/>
    <w:rsid w:val="00D42983"/>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D42983"/>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D42983"/>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eading4Char" w:customStyle="1">
    <w:name w:val="Heading 4 Char"/>
    <w:basedOn w:val="DefaultParagraphFont"/>
    <w:link w:val="Heading4"/>
    <w:uiPriority w:val="9"/>
    <w:semiHidden/>
    <w:rsid w:val="00D42983"/>
    <w:rPr>
      <w:rFonts w:asciiTheme="majorHAnsi" w:hAnsiTheme="majorHAnsi" w:eastAsiaTheme="majorEastAsia" w:cstheme="majorBidi"/>
      <w:i/>
      <w:iCs/>
      <w:color w:val="2E74B5" w:themeColor="accent1" w:themeShade="BF"/>
    </w:rPr>
  </w:style>
  <w:style w:type="character" w:styleId="UnresolvedMention">
    <w:name w:val="Unresolved Mention"/>
    <w:basedOn w:val="DefaultParagraphFont"/>
    <w:uiPriority w:val="99"/>
    <w:semiHidden/>
    <w:unhideWhenUsed/>
    <w:rsid w:val="004469F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C5650"/>
    <w:rPr>
      <w:b/>
      <w:bCs/>
    </w:rPr>
  </w:style>
  <w:style w:type="character" w:styleId="CommentSubjectChar" w:customStyle="1">
    <w:name w:val="Comment Subject Char"/>
    <w:basedOn w:val="CommentTextChar"/>
    <w:link w:val="CommentSubject"/>
    <w:uiPriority w:val="99"/>
    <w:semiHidden/>
    <w:rsid w:val="006C5650"/>
    <w:rPr>
      <w:b/>
      <w:bCs/>
      <w:sz w:val="20"/>
      <w:szCs w:val="20"/>
    </w:rPr>
  </w:style>
  <w:style w:type="paragraph" w:styleId="paragraph" w:customStyle="1">
    <w:name w:val="paragraph"/>
    <w:basedOn w:val="Normal"/>
    <w:rsid w:val="000C740B"/>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0C740B"/>
  </w:style>
  <w:style w:type="character" w:styleId="eop" w:customStyle="1">
    <w:name w:val="eop"/>
    <w:basedOn w:val="DefaultParagraphFont"/>
    <w:rsid w:val="000C740B"/>
  </w:style>
  <w:style w:type="paragraph" w:styleId="NormalWeb">
    <w:name w:val="Normal (Web)"/>
    <w:basedOn w:val="Normal"/>
    <w:uiPriority w:val="99"/>
    <w:unhideWhenUsed/>
    <w:rsid w:val="00474D05"/>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5179">
      <w:bodyDiv w:val="1"/>
      <w:marLeft w:val="0"/>
      <w:marRight w:val="0"/>
      <w:marTop w:val="0"/>
      <w:marBottom w:val="0"/>
      <w:divBdr>
        <w:top w:val="none" w:sz="0" w:space="0" w:color="auto"/>
        <w:left w:val="none" w:sz="0" w:space="0" w:color="auto"/>
        <w:bottom w:val="none" w:sz="0" w:space="0" w:color="auto"/>
        <w:right w:val="none" w:sz="0" w:space="0" w:color="auto"/>
      </w:divBdr>
    </w:div>
    <w:div w:id="246620992">
      <w:bodyDiv w:val="1"/>
      <w:marLeft w:val="0"/>
      <w:marRight w:val="0"/>
      <w:marTop w:val="0"/>
      <w:marBottom w:val="0"/>
      <w:divBdr>
        <w:top w:val="none" w:sz="0" w:space="0" w:color="auto"/>
        <w:left w:val="none" w:sz="0" w:space="0" w:color="auto"/>
        <w:bottom w:val="none" w:sz="0" w:space="0" w:color="auto"/>
        <w:right w:val="none" w:sz="0" w:space="0" w:color="auto"/>
      </w:divBdr>
    </w:div>
    <w:div w:id="261378287">
      <w:bodyDiv w:val="1"/>
      <w:marLeft w:val="0"/>
      <w:marRight w:val="0"/>
      <w:marTop w:val="0"/>
      <w:marBottom w:val="0"/>
      <w:divBdr>
        <w:top w:val="none" w:sz="0" w:space="0" w:color="auto"/>
        <w:left w:val="none" w:sz="0" w:space="0" w:color="auto"/>
        <w:bottom w:val="none" w:sz="0" w:space="0" w:color="auto"/>
        <w:right w:val="none" w:sz="0" w:space="0" w:color="auto"/>
      </w:divBdr>
    </w:div>
    <w:div w:id="346177060">
      <w:bodyDiv w:val="1"/>
      <w:marLeft w:val="0"/>
      <w:marRight w:val="0"/>
      <w:marTop w:val="0"/>
      <w:marBottom w:val="0"/>
      <w:divBdr>
        <w:top w:val="none" w:sz="0" w:space="0" w:color="auto"/>
        <w:left w:val="none" w:sz="0" w:space="0" w:color="auto"/>
        <w:bottom w:val="none" w:sz="0" w:space="0" w:color="auto"/>
        <w:right w:val="none" w:sz="0" w:space="0" w:color="auto"/>
      </w:divBdr>
    </w:div>
    <w:div w:id="373964807">
      <w:bodyDiv w:val="1"/>
      <w:marLeft w:val="0"/>
      <w:marRight w:val="0"/>
      <w:marTop w:val="0"/>
      <w:marBottom w:val="0"/>
      <w:divBdr>
        <w:top w:val="none" w:sz="0" w:space="0" w:color="auto"/>
        <w:left w:val="none" w:sz="0" w:space="0" w:color="auto"/>
        <w:bottom w:val="none" w:sz="0" w:space="0" w:color="auto"/>
        <w:right w:val="none" w:sz="0" w:space="0" w:color="auto"/>
      </w:divBdr>
      <w:divsChild>
        <w:div w:id="1106072008">
          <w:marLeft w:val="0"/>
          <w:marRight w:val="0"/>
          <w:marTop w:val="0"/>
          <w:marBottom w:val="0"/>
          <w:divBdr>
            <w:top w:val="none" w:sz="0" w:space="0" w:color="auto"/>
            <w:left w:val="none" w:sz="0" w:space="0" w:color="auto"/>
            <w:bottom w:val="none" w:sz="0" w:space="0" w:color="auto"/>
            <w:right w:val="none" w:sz="0" w:space="0" w:color="auto"/>
          </w:divBdr>
        </w:div>
        <w:div w:id="51999680">
          <w:marLeft w:val="0"/>
          <w:marRight w:val="0"/>
          <w:marTop w:val="0"/>
          <w:marBottom w:val="0"/>
          <w:divBdr>
            <w:top w:val="none" w:sz="0" w:space="0" w:color="auto"/>
            <w:left w:val="none" w:sz="0" w:space="0" w:color="auto"/>
            <w:bottom w:val="none" w:sz="0" w:space="0" w:color="auto"/>
            <w:right w:val="none" w:sz="0" w:space="0" w:color="auto"/>
          </w:divBdr>
        </w:div>
        <w:div w:id="948245493">
          <w:marLeft w:val="0"/>
          <w:marRight w:val="0"/>
          <w:marTop w:val="0"/>
          <w:marBottom w:val="0"/>
          <w:divBdr>
            <w:top w:val="none" w:sz="0" w:space="0" w:color="auto"/>
            <w:left w:val="none" w:sz="0" w:space="0" w:color="auto"/>
            <w:bottom w:val="none" w:sz="0" w:space="0" w:color="auto"/>
            <w:right w:val="none" w:sz="0" w:space="0" w:color="auto"/>
          </w:divBdr>
        </w:div>
        <w:div w:id="420955724">
          <w:marLeft w:val="0"/>
          <w:marRight w:val="0"/>
          <w:marTop w:val="0"/>
          <w:marBottom w:val="0"/>
          <w:divBdr>
            <w:top w:val="none" w:sz="0" w:space="0" w:color="auto"/>
            <w:left w:val="none" w:sz="0" w:space="0" w:color="auto"/>
            <w:bottom w:val="none" w:sz="0" w:space="0" w:color="auto"/>
            <w:right w:val="none" w:sz="0" w:space="0" w:color="auto"/>
          </w:divBdr>
        </w:div>
        <w:div w:id="1625237301">
          <w:marLeft w:val="0"/>
          <w:marRight w:val="0"/>
          <w:marTop w:val="0"/>
          <w:marBottom w:val="0"/>
          <w:divBdr>
            <w:top w:val="none" w:sz="0" w:space="0" w:color="auto"/>
            <w:left w:val="none" w:sz="0" w:space="0" w:color="auto"/>
            <w:bottom w:val="none" w:sz="0" w:space="0" w:color="auto"/>
            <w:right w:val="none" w:sz="0" w:space="0" w:color="auto"/>
          </w:divBdr>
        </w:div>
        <w:div w:id="516507659">
          <w:marLeft w:val="0"/>
          <w:marRight w:val="0"/>
          <w:marTop w:val="0"/>
          <w:marBottom w:val="0"/>
          <w:divBdr>
            <w:top w:val="none" w:sz="0" w:space="0" w:color="auto"/>
            <w:left w:val="none" w:sz="0" w:space="0" w:color="auto"/>
            <w:bottom w:val="none" w:sz="0" w:space="0" w:color="auto"/>
            <w:right w:val="none" w:sz="0" w:space="0" w:color="auto"/>
          </w:divBdr>
        </w:div>
        <w:div w:id="1930966593">
          <w:marLeft w:val="0"/>
          <w:marRight w:val="0"/>
          <w:marTop w:val="0"/>
          <w:marBottom w:val="0"/>
          <w:divBdr>
            <w:top w:val="none" w:sz="0" w:space="0" w:color="auto"/>
            <w:left w:val="none" w:sz="0" w:space="0" w:color="auto"/>
            <w:bottom w:val="none" w:sz="0" w:space="0" w:color="auto"/>
            <w:right w:val="none" w:sz="0" w:space="0" w:color="auto"/>
          </w:divBdr>
        </w:div>
        <w:div w:id="1863132125">
          <w:marLeft w:val="0"/>
          <w:marRight w:val="0"/>
          <w:marTop w:val="0"/>
          <w:marBottom w:val="0"/>
          <w:divBdr>
            <w:top w:val="none" w:sz="0" w:space="0" w:color="auto"/>
            <w:left w:val="none" w:sz="0" w:space="0" w:color="auto"/>
            <w:bottom w:val="none" w:sz="0" w:space="0" w:color="auto"/>
            <w:right w:val="none" w:sz="0" w:space="0" w:color="auto"/>
          </w:divBdr>
        </w:div>
        <w:div w:id="1440178837">
          <w:marLeft w:val="0"/>
          <w:marRight w:val="0"/>
          <w:marTop w:val="0"/>
          <w:marBottom w:val="0"/>
          <w:divBdr>
            <w:top w:val="none" w:sz="0" w:space="0" w:color="auto"/>
            <w:left w:val="none" w:sz="0" w:space="0" w:color="auto"/>
            <w:bottom w:val="none" w:sz="0" w:space="0" w:color="auto"/>
            <w:right w:val="none" w:sz="0" w:space="0" w:color="auto"/>
          </w:divBdr>
        </w:div>
        <w:div w:id="443810462">
          <w:marLeft w:val="0"/>
          <w:marRight w:val="0"/>
          <w:marTop w:val="0"/>
          <w:marBottom w:val="0"/>
          <w:divBdr>
            <w:top w:val="none" w:sz="0" w:space="0" w:color="auto"/>
            <w:left w:val="none" w:sz="0" w:space="0" w:color="auto"/>
            <w:bottom w:val="none" w:sz="0" w:space="0" w:color="auto"/>
            <w:right w:val="none" w:sz="0" w:space="0" w:color="auto"/>
          </w:divBdr>
        </w:div>
        <w:div w:id="1955288638">
          <w:marLeft w:val="0"/>
          <w:marRight w:val="0"/>
          <w:marTop w:val="0"/>
          <w:marBottom w:val="0"/>
          <w:divBdr>
            <w:top w:val="none" w:sz="0" w:space="0" w:color="auto"/>
            <w:left w:val="none" w:sz="0" w:space="0" w:color="auto"/>
            <w:bottom w:val="none" w:sz="0" w:space="0" w:color="auto"/>
            <w:right w:val="none" w:sz="0" w:space="0" w:color="auto"/>
          </w:divBdr>
        </w:div>
        <w:div w:id="696925729">
          <w:marLeft w:val="0"/>
          <w:marRight w:val="0"/>
          <w:marTop w:val="0"/>
          <w:marBottom w:val="0"/>
          <w:divBdr>
            <w:top w:val="none" w:sz="0" w:space="0" w:color="auto"/>
            <w:left w:val="none" w:sz="0" w:space="0" w:color="auto"/>
            <w:bottom w:val="none" w:sz="0" w:space="0" w:color="auto"/>
            <w:right w:val="none" w:sz="0" w:space="0" w:color="auto"/>
          </w:divBdr>
        </w:div>
        <w:div w:id="30231888">
          <w:marLeft w:val="0"/>
          <w:marRight w:val="0"/>
          <w:marTop w:val="0"/>
          <w:marBottom w:val="0"/>
          <w:divBdr>
            <w:top w:val="none" w:sz="0" w:space="0" w:color="auto"/>
            <w:left w:val="none" w:sz="0" w:space="0" w:color="auto"/>
            <w:bottom w:val="none" w:sz="0" w:space="0" w:color="auto"/>
            <w:right w:val="none" w:sz="0" w:space="0" w:color="auto"/>
          </w:divBdr>
        </w:div>
      </w:divsChild>
    </w:div>
    <w:div w:id="513153235">
      <w:bodyDiv w:val="1"/>
      <w:marLeft w:val="0"/>
      <w:marRight w:val="0"/>
      <w:marTop w:val="0"/>
      <w:marBottom w:val="0"/>
      <w:divBdr>
        <w:top w:val="none" w:sz="0" w:space="0" w:color="auto"/>
        <w:left w:val="none" w:sz="0" w:space="0" w:color="auto"/>
        <w:bottom w:val="none" w:sz="0" w:space="0" w:color="auto"/>
        <w:right w:val="none" w:sz="0" w:space="0" w:color="auto"/>
      </w:divBdr>
    </w:div>
    <w:div w:id="614750715">
      <w:bodyDiv w:val="1"/>
      <w:marLeft w:val="0"/>
      <w:marRight w:val="0"/>
      <w:marTop w:val="0"/>
      <w:marBottom w:val="0"/>
      <w:divBdr>
        <w:top w:val="none" w:sz="0" w:space="0" w:color="auto"/>
        <w:left w:val="none" w:sz="0" w:space="0" w:color="auto"/>
        <w:bottom w:val="none" w:sz="0" w:space="0" w:color="auto"/>
        <w:right w:val="none" w:sz="0" w:space="0" w:color="auto"/>
      </w:divBdr>
    </w:div>
    <w:div w:id="619577946">
      <w:bodyDiv w:val="1"/>
      <w:marLeft w:val="0"/>
      <w:marRight w:val="0"/>
      <w:marTop w:val="0"/>
      <w:marBottom w:val="0"/>
      <w:divBdr>
        <w:top w:val="none" w:sz="0" w:space="0" w:color="auto"/>
        <w:left w:val="none" w:sz="0" w:space="0" w:color="auto"/>
        <w:bottom w:val="none" w:sz="0" w:space="0" w:color="auto"/>
        <w:right w:val="none" w:sz="0" w:space="0" w:color="auto"/>
      </w:divBdr>
    </w:div>
    <w:div w:id="64154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bryan.koen@duke.edu" TargetMode="External" Id="rId13" /><Relationship Type="http://schemas.openxmlformats.org/officeDocument/2006/relationships/hyperlink" Target="https://access.duke.edu/" TargetMode="External" Id="rId18" /><Relationship Type="http://schemas.openxmlformats.org/officeDocument/2006/relationships/hyperlink" Target="https://www.eia.gov/energyexplained/" TargetMode="External" Id="rId26" /><Relationship Type="http://schemas.openxmlformats.org/officeDocument/2006/relationships/hyperlink" Target="https://www.wsj.com/articles/one-oil-companys-rocky-path-to-renewable-energy-orsted-11623170953?mod=hp_lead_pos5" TargetMode="External" Id="rId39" /><Relationship Type="http://schemas.openxmlformats.org/officeDocument/2006/relationships/hyperlink" Target="https://mclibrary.duke.edu/about/blog/2019-06-09/wall-street-journal-access-duke-community" TargetMode="External" Id="rId21" /><Relationship Type="http://schemas.openxmlformats.org/officeDocument/2006/relationships/hyperlink" Target="https://www.eia.gov/todayinenergy/detail.php?id=48976" TargetMode="External" Id="rId34" /><Relationship Type="http://schemas.openxmlformats.org/officeDocument/2006/relationships/hyperlink" Target="https://coast.noaa.gov/slr/" TargetMode="External" Id="rId42" /><Relationship Type="http://schemas.openxmlformats.org/officeDocument/2006/relationships/hyperlink" Target="https://www.eia.gov/todayinenergy/detail.php?id=46142" TargetMode="External" Id="rId47" /><Relationship Type="http://schemas.openxmlformats.org/officeDocument/2006/relationships/hyperlink" Target="https://www.nationalgrid.com/stories/energy-explained/what-is-ccs-how-does-it-work" TargetMode="External" Id="rId50" /><Relationship Type="http://schemas.openxmlformats.org/officeDocument/2006/relationships/hyperlink" Target="https://www.vox.com/recode/22428774/ransomeware-pipeline-colonial-darkside-gas-prices" TargetMode="External" Id="rId55" /><Relationship Type="http://schemas.openxmlformats.org/officeDocument/2006/relationships/hyperlink" Target="https://www.volts.wtf/p/whats-the-deal-with-interconnection" TargetMode="External" Id="rId63" /><Relationship Type="http://schemas.openxmlformats.org/officeDocument/2006/relationships/hyperlink" Target="https://www.brookings.edu/blog/the-avenue/2021/05/13/environmental-permitting-might-block-bidens-clean-energy-targets/" TargetMode="External" Id="rId68" /><Relationship Type="http://schemas.openxmlformats.org/officeDocument/2006/relationships/theme" Target="theme/theme1.xml" Id="rId76" /><Relationship Type="http://schemas.openxmlformats.org/officeDocument/2006/relationships/settings" Target="settings.xml" Id="rId7" /><Relationship Type="http://schemas.openxmlformats.org/officeDocument/2006/relationships/hyperlink" Target="https://www.energy.gov/articles/doe-fact-sheet-bipartisan-infrastructure-deal-will-deliver-american-workers-families-and-0" TargetMode="External" Id="rId71" /><Relationship Type="http://schemas.openxmlformats.org/officeDocument/2006/relationships/customXml" Target="../customXml/item2.xml" Id="rId2" /><Relationship Type="http://schemas.openxmlformats.org/officeDocument/2006/relationships/hyperlink" Target="https://library.duke.edu/research/plagiarism/" TargetMode="External" Id="rId16" /><Relationship Type="http://schemas.openxmlformats.org/officeDocument/2006/relationships/hyperlink" Target="https://www.wsj.com/articles/the-battery-is-ready-to-power-the-world-11612551578" TargetMode="External" Id="rId29" /><Relationship Type="http://schemas.openxmlformats.org/officeDocument/2006/relationships/hyperlink" Target="mailto:benjamin.abram@duke.edu" TargetMode="External" Id="rId11" /><Relationship Type="http://schemas.openxmlformats.org/officeDocument/2006/relationships/hyperlink" Target="https://flowcharts.llnl.gov/commodities/energy" TargetMode="External" Id="rId24" /><Relationship Type="http://schemas.openxmlformats.org/officeDocument/2006/relationships/hyperlink" Target="https://static.s123-cdn-static.com/uploads/1259807/normal_5be54e36be05d.pdf" TargetMode="External" Id="rId32" /><Relationship Type="http://schemas.openxmlformats.org/officeDocument/2006/relationships/hyperlink" Target="https://www.ipcc.ch/report/ar6/wg1/" TargetMode="External" Id="rId37" /><Relationship Type="http://schemas.openxmlformats.org/officeDocument/2006/relationships/hyperlink" Target="https://coast.noaa.gov/slr/" TargetMode="External" Id="rId40" /><Relationship Type="http://schemas.openxmlformats.org/officeDocument/2006/relationships/hyperlink" Target="https://nicholasinstitute.duke.edu/sites/default/files/publications/pathways-net-zero-US-energy-transition.pdf" TargetMode="External" Id="rId45" /><Relationship Type="http://schemas.openxmlformats.org/officeDocument/2006/relationships/hyperlink" Target="https://www.forbes.com/sites/brianmurray1/2020/08/21/california-blackouts-systemic-risk-and-lessons-from-the-financial-crisis/" TargetMode="External" Id="rId53" /><Relationship Type="http://schemas.openxmlformats.org/officeDocument/2006/relationships/hyperlink" Target="https://www.sfchronicle.com/opinion/openforum/article/PG-E-CEO-We-hear-the-anger-are-working-hard-to-14540181.php" TargetMode="External" Id="rId58" /><Relationship Type="http://schemas.openxmlformats.org/officeDocument/2006/relationships/hyperlink" Target="https://www.whitehouse.gov/briefing-room/statements-releases/2021/03/31/fact-sheet-the-american-jobs-plan/" TargetMode="External" Id="rId66" /><Relationship Type="http://schemas.openxmlformats.org/officeDocument/2006/relationships/hyperlink" Target="https://www.energyweekatduke.org/energy-conference" TargetMode="External" Id="rId74" /><Relationship Type="http://schemas.openxmlformats.org/officeDocument/2006/relationships/numbering" Target="numbering.xml" Id="rId5" /><Relationship Type="http://schemas.openxmlformats.org/officeDocument/2006/relationships/hyperlink" Target="https://twp.duke.edu/twp-writing-studio/resources-students/sources" TargetMode="External" Id="rId15" /><Relationship Type="http://schemas.openxmlformats.org/officeDocument/2006/relationships/hyperlink" Target="https://flowcharts.llnl.gov/" TargetMode="External" Id="rId23" /><Relationship Type="http://schemas.openxmlformats.org/officeDocument/2006/relationships/hyperlink" Target="https://www.cfr.org/backgrounder/how-does-us-power-grid-work" TargetMode="External" Id="rId28" /><Relationship Type="http://schemas.openxmlformats.org/officeDocument/2006/relationships/hyperlink" Target="https://www.energy.gov/eere/analysis/energy-efficiency-vs-energy-intensity" TargetMode="External" Id="rId36" /><Relationship Type="http://schemas.openxmlformats.org/officeDocument/2006/relationships/hyperlink" Target="https://www.energy.gov/ne/advanced-small-modular-reactors-smrs" TargetMode="External" Id="rId49" /><Relationship Type="http://schemas.openxmlformats.org/officeDocument/2006/relationships/hyperlink" Target="https://pdf.sciencedirectassets.com/305759/1-s2.0-S2214629620X00089/1-s2.0-S2214629620304175/main.pdf?X-Amz-Security-Token=IQoJb3JpZ2luX2VjEEsaCXVzLWVhc3QtMSJHMEUCIEJGUV4CI1mzddfQuL0rV6Y9fa2x9deRxwE71mmVgbRRAiEA6HTj5%2BP30dOpuUzVVfRAgz60mtxewhG6UvVBKbsbEA8qgwQI9P%2F%2F%2F%2F%2F%2F%2F%2F%2F%2FARAEGgwwNTkwMDM1NDY4NjUiDEneELNC%2BfMLAHcjbSrXA9AVbYO8ybmaA4QD7pLfCvDtklneEWridyHyVcE%2FykbeLAgjQ3djHFxMg8K1W0QKGu5de4wggUOwl2%2BueTtMf51rDYSyjK%2B%2FHkmcIlghquWwqxA1aOXzS34HQM%2F0Fibu2INCfYHOzYi7is3I57f%2BGgSuvsdsw2I%2FVsdKazB%2BelAwLUTjcJ6zn8cMhHRM%2FsMV3LWTjiGRxT7fyhuz6HrtAuhVbywdU6BzV3iDmwULuuvt64joMwtdT6QtwlCwGYrJpO0J4by52Rmbg9zx%2BdFUUGARCqDRKxULnazHpl2jtjQcwC1neNM0qRp0JrrQKQ%2B6Vy4e2gQK8trtITYMJy1C8e%2BX%2BWfRdmxniiU8CGQK%2B%2B8IJ616bQwj4GkKkEWY0vaWY0mR3TFxTJI3CNHGVjX09ya7VUGWLaIsM0pgKIVJd2ZeCH%2B6qiA7wPfXKcyZIsLfEgPHPZts0BgrUjJ35yMOrWkUxwfbI3qQB9oVaOLeSz7rpb%2B5DUAx1aCc1WNnG90CtzZi8ANuo2vyVFRGiR6ZzHKXIqe3RiDmrylqpQasqZtRgLyfcnZuHfQECPAkLzBdUXgTEtB3TDUQM2z7kKrdHNM6QRh5Y2UiLnH%2BbC4aGmwEtZjP%2Fo3fiDCRxOSFBjqlAaDj5ef4YtXR5C6iHRlvq7at9S0skRmus0%2FZV%2F%2FALqPriIbsEEBJUbrF%2FDJservRAxk%2FJ6tLjlpia6V8Mgd%2FVosxvVzXkcn3qPfBAlXPVM7jfwIEn3b9OMd7QhxJgQMJJrp6qrzFjQKSMKPTz1cHcGGSrXMo58WijIdq6Be6GRksSt0U2V2s3J%2BCoML%2BPfGFFyzO%2FcANHJ3hvlshwIIlePuW5rVUag%3D%3D&amp;X-Amz-Algorithm=AWS4-HMAC-SHA256&amp;X-Amz-Date=20210603T185937Z&amp;X-Amz-SignedHeaders=host&amp;X-Amz-Expires=300&amp;X-Amz-Credential=ASIAQ3PHCVTYRSEF3P6K%2F20210603%2Fus-east-1%2Fs3%2Faws4_request&amp;X-Amz-Signature=f4f165f420208ea10ed6dd370c7b66abcd3e2dd0b2a8bc995ea300aba6df2390&amp;hash=07e0c4f970301cd8bc165187c06b182725d81be5314c5c2859ed33a4a4ae3b42&amp;host=68042c943591013ac2b2430a89b270f6af2c76d8dfd086a07176afe7c76c2c61&amp;pii=S2214629620304175&amp;tid=spdf-acc47daa-e254-4a57-a6fa-ff952178a6b2&amp;sid=ff3b04e261a81246792be5d685fbebf4c144gxrqa&amp;type=client" TargetMode="External" Id="rId57" /><Relationship Type="http://schemas.openxmlformats.org/officeDocument/2006/relationships/hyperlink" Target="https://mitcommlab.mit.edu/nse/commkit/policy-memo/" TargetMode="External" Id="rId61" /><Relationship Type="http://schemas.openxmlformats.org/officeDocument/2006/relationships/hyperlink" Target="https://outlook.office365.com/owa/calendar/MurrayOfficeHours@ProdDuke.onmicrosoft.com/bookings/" TargetMode="External" Id="rId10" /><Relationship Type="http://schemas.openxmlformats.org/officeDocument/2006/relationships/hyperlink" Target="https://www.khanacademy.org/science/biology/energy-and-enzymes/the-laws-of-thermodynamics/v/introduction-to-energy" TargetMode="External" Id="rId19" /><Relationship Type="http://schemas.openxmlformats.org/officeDocument/2006/relationships/hyperlink" Target="https://www.energy.gov/sites/prod/files/2015/12/f28/united-states-electricity-industry-primer.pdf" TargetMode="External" Id="rId31" /><Relationship Type="http://schemas.openxmlformats.org/officeDocument/2006/relationships/hyperlink" Target="https://nicholasinstitute.duke.edu/sites/default/files/publications/pathways-net-zero-US-energy-transition.pdf" TargetMode="External" Id="rId44" /><Relationship Type="http://schemas.openxmlformats.org/officeDocument/2006/relationships/hyperlink" Target="https://doi.org/10.1016/j.erss.2021.102106" TargetMode="External" Id="rId52" /><Relationship Type="http://schemas.openxmlformats.org/officeDocument/2006/relationships/hyperlink" Target="https://www.vox.com/energy-and-environment/2019/11/1/20934452/california-pge-power-system-21st-century" TargetMode="External" Id="rId60" /><Relationship Type="http://schemas.openxmlformats.org/officeDocument/2006/relationships/hyperlink" Target="https://www.eenews.net/articles/like-manchin-obama-tried-to-fast-track-transmission-nope/" TargetMode="External" Id="rId65" /><Relationship Type="http://schemas.openxmlformats.org/officeDocument/2006/relationships/hyperlink" Target="https://www.climateone.org/audio/inflation-reduction-act-passed-now-what" TargetMode="External" Id="rId73" /><Relationship Type="http://schemas.openxmlformats.org/officeDocument/2006/relationships/customXml" Target="../customXml/item4.xml" Id="rId4" /><Relationship Type="http://schemas.openxmlformats.org/officeDocument/2006/relationships/hyperlink" Target="mailto:brian.murray@duke.edu" TargetMode="External" Id="rId9" /><Relationship Type="http://schemas.openxmlformats.org/officeDocument/2006/relationships/hyperlink" Target="https://twp.duke.edu/twp-writing-studio" TargetMode="External" Id="rId14" /><Relationship Type="http://schemas.openxmlformats.org/officeDocument/2006/relationships/hyperlink" Target="https://duke.qualtrics.com/jfe/form/SV_bdBMxBaI8uabgKG" TargetMode="External" Id="rId22" /><Relationship Type="http://schemas.openxmlformats.org/officeDocument/2006/relationships/hyperlink" Target="http://needtoknow.nas.edu/energy/" TargetMode="External" Id="rId27" /><Relationship Type="http://schemas.openxmlformats.org/officeDocument/2006/relationships/hyperlink" Target="https://www.wsj.com/articles/building-the-wind-turbines-was-easy-the-hard-part-was-plugging-them-in-11561176010" TargetMode="External" Id="rId30" /><Relationship Type="http://schemas.openxmlformats.org/officeDocument/2006/relationships/hyperlink" Target="https://www.mckinsey.com/industries/electric-power-and-natural-gas/our-insights/the-decoupling-of-gdp-and-energy-growth-a-ceo-guide" TargetMode="External" Id="rId35" /><Relationship Type="http://schemas.openxmlformats.org/officeDocument/2006/relationships/hyperlink" Target="https://t.co/CNcjHnGAqR" TargetMode="External" Id="rId43" /><Relationship Type="http://schemas.openxmlformats.org/officeDocument/2006/relationships/hyperlink" Target="https://www.deloitte.com/global/en/issues/climate/green-hydrogen.html?id=us:2ps:3gl:4green_hydrogen:5GC1000229:6abt:20230802:GCP100058:us_gh2_google_ads&amp;gclid=EAIaIQobChMIhK6054LsgAMVB0pHAR210w0eEAAYASAAEgI69_D_BwE" TargetMode="External" Id="rId48" /><Relationship Type="http://schemas.openxmlformats.org/officeDocument/2006/relationships/hyperlink" Target="https://www.vox.com/energy-and-environment/2019/10/16/20910947/climate-change-wildfires-california-2019-blackouts" TargetMode="External" Id="rId56" /><Relationship Type="http://schemas.openxmlformats.org/officeDocument/2006/relationships/hyperlink" Target="https://papers.ssrn.com/sol3/papers.cfm?abstract_id=3531895" TargetMode="External" Id="rId64" /><Relationship Type="http://schemas.openxmlformats.org/officeDocument/2006/relationships/hyperlink" Target="https://www.utilitydive.com/news/biden-proposes-more-than-2b-for-clean-energy-infrastructure-14b-increase/601024/" TargetMode="External" Id="rId69" /><Relationship Type="http://schemas.openxmlformats.org/officeDocument/2006/relationships/webSettings" Target="webSettings.xml" Id="rId8" /><Relationship Type="http://schemas.openxmlformats.org/officeDocument/2006/relationships/hyperlink" Target="https://www.eia.gov/electricity/data/state/" TargetMode="External" Id="rId51" /><Relationship Type="http://schemas.openxmlformats.org/officeDocument/2006/relationships/hyperlink" Target="https://bipartisanpolicy.org/blog/inflation-reduction-act-summary-energy-climate-provisions/" TargetMode="External" Id="rId72" /><Relationship Type="http://schemas.microsoft.com/office/2018/08/relationships/commentsExtensible" Target="commentsExtensible.xml" Id="R788442500c0c4423" /><Relationship Type="http://schemas.openxmlformats.org/officeDocument/2006/relationships/customXml" Target="../customXml/item3.xml" Id="rId3" /><Relationship Type="http://schemas.openxmlformats.org/officeDocument/2006/relationships/hyperlink" Target="mailto:bryan.koen@duke.edu" TargetMode="External" Id="rId12" /><Relationship Type="http://schemas.openxmlformats.org/officeDocument/2006/relationships/hyperlink" Target="https://studentaffairs.duke.edu/conduct/about-us/duke-community-standard" TargetMode="External" Id="rId17" /><Relationship Type="http://schemas.openxmlformats.org/officeDocument/2006/relationships/hyperlink" Target="https://flowcharts.llnl.gov/commodities/carbon" TargetMode="External" Id="rId25" /><Relationship Type="http://schemas.openxmlformats.org/officeDocument/2006/relationships/hyperlink" Target="https://www.eia.gov/todayinenergy/detail.php?id=33812" TargetMode="External" Id="rId33" /><Relationship Type="http://schemas.openxmlformats.org/officeDocument/2006/relationships/hyperlink" Target="https://www.wsj.com/articles/companies-climate-risks-are-often-unknown-heres-how-one-opened-up-11615738526" TargetMode="External" Id="rId38" /><Relationship Type="http://schemas.openxmlformats.org/officeDocument/2006/relationships/hyperlink" Target="https://www.lazard.com/research-insights/2023-levelized-cost-of-energyplus/" TargetMode="External" Id="rId46" /><Relationship Type="http://schemas.openxmlformats.org/officeDocument/2006/relationships/hyperlink" Target="https://www.theatlantic.com/ideas/archive/2019/10/californias-power-outage/599935/" TargetMode="External" Id="rId59" /><Relationship Type="http://schemas.openxmlformats.org/officeDocument/2006/relationships/hyperlink" Target="https://www.nytimes.com/2022/09/11/opinion/biden-climate-congress-infrastructure.html?smid=em-share" TargetMode="External" Id="rId67" /><Relationship Type="http://schemas.openxmlformats.org/officeDocument/2006/relationships/hyperlink" Target="https://www.khanacademy.org/science/biology/energy-and-enzymes/the-laws-of-thermodynamics/a/types-of-energy" TargetMode="External" Id="rId20" /><Relationship Type="http://schemas.openxmlformats.org/officeDocument/2006/relationships/hyperlink" Target="https://rhg.com/research/preliminary-us-emissions-2020/" TargetMode="External" Id="rId41" /><Relationship Type="http://schemas.openxmlformats.org/officeDocument/2006/relationships/hyperlink" Target="https://www.energypolicy.columbia.edu/making-sense-texas-energy-crisis" TargetMode="External" Id="rId54" /><Relationship Type="http://schemas.openxmlformats.org/officeDocument/2006/relationships/hyperlink" Target="https://www.tesla.com/ns_videos/Tesla-Master-Plan-Part-3.pdf" TargetMode="External" Id="rId62" /><Relationship Type="http://schemas.openxmlformats.org/officeDocument/2006/relationships/hyperlink" Target="https://www.npr.org/2021/04/14/987099796/how-does-the-biden-administration-plan-to-reach-its-clean-energy-goal" TargetMode="External" Id="rId70" /><Relationship Type="http://schemas.openxmlformats.org/officeDocument/2006/relationships/fontTable" Target="fontTable.xml" Id="rId75"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wsj.com/business/energy-oil/how-oil-and-tech-giants-came-to-rule-a-vital-climate-industry-241e8535?mod=energy-oil_more_article_pos8" TargetMode="External" Id="R8a79c792bed2415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B1E0FDBCE9A048AB408F8321F6ABFB" ma:contentTypeVersion="3" ma:contentTypeDescription="Create a new document." ma:contentTypeScope="" ma:versionID="82989e67033a408efb68f09c2536499b">
  <xsd:schema xmlns:xsd="http://www.w3.org/2001/XMLSchema" xmlns:xs="http://www.w3.org/2001/XMLSchema" xmlns:p="http://schemas.microsoft.com/office/2006/metadata/properties" xmlns:ns2="d464bab2-4b6c-4e90-b1f6-44bb1a01a6be" targetNamespace="http://schemas.microsoft.com/office/2006/metadata/properties" ma:root="true" ma:fieldsID="1236008bc7d953a5bb64dae2f6f8efcd" ns2:_="">
    <xsd:import namespace="d464bab2-4b6c-4e90-b1f6-44bb1a01a6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4bab2-4b6c-4e90-b1f6-44bb1a01a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D9EF5-A91F-4AA5-A54A-290ACDF1B465}">
  <ds:schemaRefs>
    <ds:schemaRef ds:uri="http://purl.org/dc/terms/"/>
    <ds:schemaRef ds:uri="http://schemas.openxmlformats.org/package/2006/metadata/core-properties"/>
    <ds:schemaRef ds:uri="http://purl.org/dc/dcmitype/"/>
    <ds:schemaRef ds:uri="http://schemas.microsoft.com/office/infopath/2007/PartnerControls"/>
    <ds:schemaRef ds:uri="88d5e723-6484-4de7-bd94-f043e66c27cd"/>
    <ds:schemaRef ds:uri="6a8848a3-0f34-4b7d-8061-8b97ac5f3562"/>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77CFDE1D-3A97-48E3-8C18-F595F3DD3244}">
  <ds:schemaRefs>
    <ds:schemaRef ds:uri="http://schemas.microsoft.com/sharepoint/v3/contenttype/forms"/>
  </ds:schemaRefs>
</ds:datastoreItem>
</file>

<file path=customXml/itemProps3.xml><?xml version="1.0" encoding="utf-8"?>
<ds:datastoreItem xmlns:ds="http://schemas.openxmlformats.org/officeDocument/2006/customXml" ds:itemID="{53D902D6-97E8-401B-A843-C9E32423C99B}"/>
</file>

<file path=customXml/itemProps4.xml><?xml version="1.0" encoding="utf-8"?>
<ds:datastoreItem xmlns:ds="http://schemas.openxmlformats.org/officeDocument/2006/customXml" ds:itemID="{59245BF9-AB04-4279-B08A-8181C3C39C0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Duke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Niver</dc:creator>
  <cp:keywords/>
  <dc:description/>
  <cp:lastModifiedBy>Brian Murray, Ph.D.</cp:lastModifiedBy>
  <cp:revision>5</cp:revision>
  <cp:lastPrinted>2022-06-27T16:29:00Z</cp:lastPrinted>
  <dcterms:created xsi:type="dcterms:W3CDTF">2023-08-25T13:24:00Z</dcterms:created>
  <dcterms:modified xsi:type="dcterms:W3CDTF">2023-09-06T14:05:40Z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0x01010076B1E0FDBCE9A048AB408F8321F6ABFB</vt:lpwstr>
  </property>
</Properties>
</file>